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535" w:rsidRDefault="00673535" w:rsidP="00AB3895">
      <w:pPr>
        <w:spacing w:before="120" w:after="120" w:line="240" w:lineRule="auto"/>
        <w:ind w:left="187"/>
        <w:jc w:val="both"/>
        <w:outlineLvl w:val="0"/>
        <w:rPr>
          <w:rFonts w:ascii="Arial" w:eastAsia="Times New Roman" w:hAnsi="Arial" w:cs="Arial"/>
          <w:b/>
          <w:sz w:val="20"/>
          <w:szCs w:val="20"/>
        </w:rPr>
        <w:sectPr w:rsidR="00673535" w:rsidSect="00450DE7">
          <w:headerReference w:type="default" r:id="rId8"/>
          <w:pgSz w:w="12240" w:h="15840"/>
          <w:pgMar w:top="720" w:right="720" w:bottom="720" w:left="720" w:header="360" w:footer="217" w:gutter="0"/>
          <w:pgNumType w:start="1"/>
          <w:cols w:space="720"/>
          <w:docGrid w:linePitch="360"/>
        </w:sectPr>
      </w:pPr>
    </w:p>
    <w:p w:rsidR="000F0A64" w:rsidRPr="00AB3895" w:rsidRDefault="00C150D9" w:rsidP="00AB3895">
      <w:pPr>
        <w:spacing w:before="120" w:after="120" w:line="240" w:lineRule="auto"/>
        <w:ind w:left="187"/>
        <w:jc w:val="both"/>
        <w:outlineLvl w:val="0"/>
        <w:rPr>
          <w:rFonts w:ascii="Arial" w:eastAsia="Times New Roman" w:hAnsi="Arial" w:cs="Arial"/>
          <w:b/>
          <w:sz w:val="20"/>
          <w:szCs w:val="20"/>
        </w:rPr>
      </w:pPr>
      <w:r>
        <w:rPr>
          <w:rFonts w:ascii="Arial" w:eastAsia="Times New Roman" w:hAnsi="Arial" w:cs="Arial"/>
          <w:b/>
          <w:sz w:val="20"/>
          <w:szCs w:val="20"/>
        </w:rPr>
        <w:t>I</w:t>
      </w:r>
      <w:r w:rsidR="00AB3895" w:rsidRPr="00CF1CDC">
        <w:rPr>
          <w:rFonts w:ascii="Arial" w:eastAsia="Times New Roman" w:hAnsi="Arial" w:cs="Arial"/>
          <w:b/>
          <w:sz w:val="20"/>
          <w:szCs w:val="20"/>
        </w:rPr>
        <w:t>n relation to a self-insured arrangement, Cigna agrees to work in go</w:t>
      </w:r>
      <w:r w:rsidR="00AB3895">
        <w:rPr>
          <w:rFonts w:ascii="Arial" w:eastAsia="Times New Roman" w:hAnsi="Arial" w:cs="Arial"/>
          <w:b/>
          <w:sz w:val="20"/>
          <w:szCs w:val="20"/>
        </w:rPr>
        <w:t>od faith with the ASRS</w:t>
      </w:r>
      <w:r w:rsidR="00AB3895" w:rsidRPr="00CF1CDC">
        <w:rPr>
          <w:rFonts w:ascii="Arial" w:eastAsia="Times New Roman" w:hAnsi="Arial" w:cs="Arial"/>
          <w:b/>
          <w:sz w:val="20"/>
          <w:szCs w:val="20"/>
        </w:rPr>
        <w:t xml:space="preserve"> to negotiate a mutually acceptable BAA based on the two agreements and in compliance with applicable</w:t>
      </w:r>
      <w:r w:rsidR="00AB3895">
        <w:rPr>
          <w:rFonts w:ascii="Arial" w:eastAsia="Times New Roman" w:hAnsi="Arial" w:cs="Arial"/>
          <w:b/>
          <w:sz w:val="20"/>
          <w:szCs w:val="20"/>
        </w:rPr>
        <w:t xml:space="preserve"> law and regulation. In a fully </w:t>
      </w:r>
      <w:r w:rsidR="00AB3895" w:rsidRPr="00CF1CDC">
        <w:rPr>
          <w:rFonts w:ascii="Arial" w:eastAsia="Times New Roman" w:hAnsi="Arial" w:cs="Arial"/>
          <w:b/>
          <w:sz w:val="20"/>
          <w:szCs w:val="20"/>
        </w:rPr>
        <w:t>insured arrangement, Cigna is not the Business</w:t>
      </w:r>
      <w:r w:rsidR="00AB3895">
        <w:rPr>
          <w:rFonts w:ascii="Arial" w:eastAsia="Times New Roman" w:hAnsi="Arial" w:cs="Arial"/>
          <w:b/>
          <w:sz w:val="20"/>
          <w:szCs w:val="20"/>
        </w:rPr>
        <w:t xml:space="preserve"> Associate of the ASRS</w:t>
      </w:r>
      <w:r w:rsidR="00AB3895" w:rsidRPr="00CF1CDC">
        <w:rPr>
          <w:rFonts w:ascii="Arial" w:eastAsia="Times New Roman" w:hAnsi="Arial" w:cs="Arial"/>
          <w:b/>
          <w:sz w:val="20"/>
          <w:szCs w:val="20"/>
        </w:rPr>
        <w:t xml:space="preserve"> as defined under HIPAA. Rather, Cigna is the Covered Entity and a business associate agreement is not needed. Cigna is willing to put </w:t>
      </w:r>
      <w:r w:rsidR="00AB3895">
        <w:rPr>
          <w:rFonts w:ascii="Arial" w:eastAsia="Times New Roman" w:hAnsi="Arial" w:cs="Arial"/>
          <w:b/>
          <w:sz w:val="20"/>
          <w:szCs w:val="20"/>
        </w:rPr>
        <w:t>language into the ASRS</w:t>
      </w:r>
      <w:r w:rsidR="00AB3895" w:rsidRPr="00CF1CDC">
        <w:rPr>
          <w:rFonts w:ascii="Arial" w:eastAsia="Times New Roman" w:hAnsi="Arial" w:cs="Arial"/>
          <w:b/>
          <w:sz w:val="20"/>
          <w:szCs w:val="20"/>
        </w:rPr>
        <w:t>’s agreement which states that Cigna is governed by HIPAA as a Covered Entity and that Cigna will comply with the HIPAA Privacy and Security Rules as amended by HITECH.</w:t>
      </w:r>
    </w:p>
    <w:p w:rsidR="000F0A64" w:rsidRPr="00F87B66" w:rsidRDefault="000F0A64" w:rsidP="000F0A64">
      <w:pPr>
        <w:spacing w:after="0" w:line="240" w:lineRule="auto"/>
        <w:ind w:left="180"/>
        <w:jc w:val="both"/>
        <w:outlineLvl w:val="0"/>
        <w:rPr>
          <w:rFonts w:ascii="Arial" w:eastAsia="Times New Roman" w:hAnsi="Arial" w:cs="Arial"/>
          <w:sz w:val="20"/>
          <w:szCs w:val="20"/>
        </w:rPr>
      </w:pPr>
      <w:r w:rsidRPr="00F87B66">
        <w:rPr>
          <w:rFonts w:ascii="Arial" w:eastAsia="Times New Roman" w:hAnsi="Arial" w:cs="Arial"/>
          <w:sz w:val="20"/>
          <w:szCs w:val="20"/>
        </w:rPr>
        <w:t xml:space="preserve">This Business Associate Agreement (“Agreement”) is made part of the Contract between the Arizona State Retirement System ("ASRS") and the Contractor (“Business Associate” in this Agreement). </w:t>
      </w:r>
    </w:p>
    <w:p w:rsidR="000F0A64" w:rsidRPr="00F87B66" w:rsidRDefault="000F0A64" w:rsidP="000F0A64">
      <w:pPr>
        <w:spacing w:after="0" w:line="240" w:lineRule="auto"/>
        <w:ind w:left="180"/>
        <w:jc w:val="both"/>
        <w:outlineLvl w:val="0"/>
        <w:rPr>
          <w:rFonts w:ascii="Arial" w:eastAsia="Times New Roman" w:hAnsi="Arial" w:cs="Arial"/>
          <w:sz w:val="20"/>
          <w:szCs w:val="20"/>
        </w:rPr>
      </w:pPr>
    </w:p>
    <w:p w:rsidR="000F0A64" w:rsidRPr="00F87B66" w:rsidRDefault="000F0A64" w:rsidP="000F0A64">
      <w:pPr>
        <w:spacing w:after="0" w:line="240" w:lineRule="auto"/>
        <w:ind w:left="180"/>
        <w:jc w:val="both"/>
        <w:outlineLvl w:val="0"/>
        <w:rPr>
          <w:rFonts w:ascii="Arial" w:eastAsia="Times New Roman" w:hAnsi="Arial" w:cs="Arial"/>
          <w:sz w:val="20"/>
          <w:szCs w:val="20"/>
        </w:rPr>
      </w:pPr>
      <w:r w:rsidRPr="00F87B66">
        <w:rPr>
          <w:rFonts w:ascii="Arial" w:eastAsia="Times New Roman" w:hAnsi="Arial" w:cs="Arial"/>
          <w:sz w:val="20"/>
          <w:szCs w:val="20"/>
        </w:rPr>
        <w:t xml:space="preserve">For good and valuable consideration, the ASRS and Business Associate agree to be bound to the terms and conditions of this Agreement.  </w:t>
      </w:r>
    </w:p>
    <w:p w:rsidR="000F0A64" w:rsidRPr="00F87B66" w:rsidRDefault="000F0A64" w:rsidP="000F0A64">
      <w:pPr>
        <w:spacing w:after="0" w:line="240" w:lineRule="auto"/>
        <w:ind w:left="180"/>
        <w:jc w:val="both"/>
        <w:outlineLvl w:val="0"/>
        <w:rPr>
          <w:rFonts w:ascii="Arial" w:eastAsia="Times New Roman" w:hAnsi="Arial" w:cs="Arial"/>
          <w:sz w:val="20"/>
          <w:szCs w:val="20"/>
        </w:rPr>
      </w:pPr>
    </w:p>
    <w:p w:rsidR="000F0A64" w:rsidRPr="00F87B66" w:rsidRDefault="000F0A64" w:rsidP="000F0A64">
      <w:pPr>
        <w:spacing w:after="0" w:line="240" w:lineRule="auto"/>
        <w:ind w:left="180"/>
        <w:jc w:val="both"/>
        <w:outlineLvl w:val="0"/>
        <w:rPr>
          <w:rFonts w:ascii="Arial" w:eastAsia="Times New Roman" w:hAnsi="Arial" w:cs="Arial"/>
          <w:sz w:val="20"/>
          <w:szCs w:val="20"/>
        </w:rPr>
      </w:pPr>
      <w:r w:rsidRPr="00F87B66">
        <w:rPr>
          <w:rFonts w:ascii="Arial" w:eastAsia="Times New Roman" w:hAnsi="Arial" w:cs="Arial"/>
          <w:sz w:val="20"/>
          <w:szCs w:val="20"/>
        </w:rPr>
        <w:t>The ASRS and Business Associate agree that all services and activities performed under the Contract shall comply with the Administrative Simplification requirements of the Health Insurance Portability and Accountability Act of 1996 ("HIPAA"), as set forth in Title 45, Parts 160 and 164 of the Code of Federal Regulations (the "CFR"), as amended.  In the event of conflicting terms or conditions, as it relates to HIPAA, this Agreement shall supersede the Contract.</w:t>
      </w:r>
    </w:p>
    <w:p w:rsidR="000F0A64" w:rsidRPr="00F87B66" w:rsidRDefault="000F0A64" w:rsidP="000F0A64">
      <w:pPr>
        <w:spacing w:after="0" w:line="240" w:lineRule="auto"/>
        <w:ind w:left="180"/>
        <w:jc w:val="both"/>
        <w:outlineLvl w:val="0"/>
        <w:rPr>
          <w:rFonts w:ascii="Arial" w:eastAsia="Times New Roman" w:hAnsi="Arial" w:cs="Arial"/>
          <w:sz w:val="20"/>
          <w:szCs w:val="20"/>
        </w:rPr>
      </w:pPr>
    </w:p>
    <w:p w:rsidR="000F0A64" w:rsidRPr="00F87B66" w:rsidRDefault="000F0A64" w:rsidP="000F0A64">
      <w:pPr>
        <w:spacing w:after="0" w:line="240" w:lineRule="auto"/>
        <w:ind w:left="180"/>
        <w:jc w:val="both"/>
        <w:outlineLvl w:val="0"/>
        <w:rPr>
          <w:rFonts w:ascii="Arial" w:eastAsia="Times New Roman" w:hAnsi="Arial" w:cs="Arial"/>
          <w:b/>
          <w:sz w:val="20"/>
          <w:szCs w:val="20"/>
        </w:rPr>
      </w:pPr>
      <w:r w:rsidRPr="00F87B66">
        <w:rPr>
          <w:rFonts w:ascii="Arial" w:eastAsia="Times New Roman" w:hAnsi="Arial" w:cs="Arial"/>
          <w:b/>
          <w:sz w:val="20"/>
          <w:szCs w:val="20"/>
        </w:rPr>
        <w:t xml:space="preserve">The ASRS will only consider this Agreement to be fully executed if it is signed </w:t>
      </w:r>
      <w:r>
        <w:rPr>
          <w:rFonts w:ascii="Arial" w:eastAsia="Times New Roman" w:hAnsi="Arial" w:cs="Arial"/>
          <w:b/>
          <w:sz w:val="20"/>
          <w:szCs w:val="20"/>
        </w:rPr>
        <w:t xml:space="preserve">by Business Associate </w:t>
      </w:r>
      <w:r w:rsidRPr="00F87B66">
        <w:rPr>
          <w:rFonts w:ascii="Arial" w:eastAsia="Times New Roman" w:hAnsi="Arial" w:cs="Arial"/>
          <w:b/>
          <w:sz w:val="20"/>
          <w:szCs w:val="20"/>
        </w:rPr>
        <w:t>without any modifications.</w:t>
      </w:r>
    </w:p>
    <w:p w:rsidR="000F0A64" w:rsidRPr="00F87B66" w:rsidRDefault="000F0A64" w:rsidP="000F0A64">
      <w:pPr>
        <w:spacing w:after="0" w:line="240" w:lineRule="auto"/>
        <w:ind w:left="180"/>
        <w:jc w:val="both"/>
        <w:outlineLvl w:val="0"/>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DEFINITIONS</w:t>
      </w:r>
    </w:p>
    <w:p w:rsidR="000F0A64" w:rsidRPr="00F87B66" w:rsidRDefault="000F0A64" w:rsidP="00286F09">
      <w:pPr>
        <w:spacing w:after="0" w:line="240" w:lineRule="auto"/>
        <w:ind w:left="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The following terms used in this Agreement shall have the same meaning as those terms in the HIPAA rules set forth in Title 45, Parts 160 and 164 of the CFR:  </w:t>
      </w:r>
    </w:p>
    <w:p w:rsidR="000F0A64" w:rsidRPr="00F87B66" w:rsidRDefault="000F0A64" w:rsidP="00286F09">
      <w:pPr>
        <w:spacing w:after="0" w:line="240" w:lineRule="auto"/>
        <w:ind w:left="540"/>
        <w:contextualSpacing/>
        <w:outlineLvl w:val="0"/>
        <w:rPr>
          <w:rFonts w:ascii="Arial" w:eastAsia="Times New Roman" w:hAnsi="Arial" w:cs="Arial"/>
          <w:sz w:val="20"/>
          <w:szCs w:val="20"/>
        </w:rPr>
      </w:pPr>
    </w:p>
    <w:p w:rsidR="000F0A64" w:rsidRPr="00F87B66" w:rsidRDefault="000F0A64" w:rsidP="00286F09">
      <w:pPr>
        <w:spacing w:after="0" w:line="240" w:lineRule="auto"/>
        <w:ind w:left="540"/>
        <w:contextualSpacing/>
        <w:outlineLvl w:val="0"/>
        <w:rPr>
          <w:rFonts w:ascii="Arial" w:eastAsia="Times New Roman" w:hAnsi="Arial" w:cs="Arial"/>
          <w:sz w:val="20"/>
          <w:szCs w:val="20"/>
        </w:rPr>
      </w:pPr>
      <w:r w:rsidRPr="00F87B66">
        <w:rPr>
          <w:rFonts w:ascii="Arial" w:eastAsia="Times New Roman" w:hAnsi="Arial" w:cs="Arial"/>
          <w:sz w:val="20"/>
          <w:szCs w:val="20"/>
        </w:rPr>
        <w:t>Breach, Data Aggregation, Designated Record Set, Disclosure, Health Care Operations, Individual, Minimum Necessary, Notice of Privacy Practices, Protected Health Information, Required by Law, Security Incident, Subcontractor, Unsecured Protected Health Information, and Use.</w:t>
      </w:r>
    </w:p>
    <w:p w:rsidR="000F0A64" w:rsidRPr="00F87B66" w:rsidRDefault="000F0A64" w:rsidP="00286F09">
      <w:pPr>
        <w:tabs>
          <w:tab w:val="left" w:pos="720"/>
        </w:tabs>
        <w:spacing w:after="0" w:line="240" w:lineRule="auto"/>
        <w:ind w:left="540" w:hanging="720"/>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OBLIGATIONS AND ACTIVITIES OF BUSINESS ASSOCIATE</w:t>
      </w:r>
    </w:p>
    <w:p w:rsidR="000F0A64" w:rsidRPr="00F87B66" w:rsidRDefault="000F0A64" w:rsidP="00286F09">
      <w:pPr>
        <w:spacing w:after="0" w:line="240" w:lineRule="auto"/>
        <w:ind w:left="540"/>
        <w:contextualSpacing/>
        <w:outlineLvl w:val="0"/>
        <w:rPr>
          <w:rFonts w:ascii="Arial" w:eastAsia="Times New Roman" w:hAnsi="Arial" w:cs="Arial"/>
          <w:sz w:val="20"/>
          <w:szCs w:val="20"/>
        </w:rPr>
      </w:pPr>
      <w:r w:rsidRPr="00F87B66">
        <w:rPr>
          <w:rFonts w:ascii="Arial" w:eastAsia="Times New Roman" w:hAnsi="Arial" w:cs="Arial"/>
          <w:sz w:val="20"/>
          <w:szCs w:val="20"/>
        </w:rPr>
        <w:t>Business Associate agrees to:</w:t>
      </w:r>
    </w:p>
    <w:p w:rsidR="000F0A64" w:rsidRPr="00F87B66" w:rsidRDefault="000F0A64" w:rsidP="000F0A64">
      <w:pPr>
        <w:tabs>
          <w:tab w:val="left" w:pos="720"/>
        </w:tabs>
        <w:spacing w:after="0" w:line="240" w:lineRule="auto"/>
        <w:ind w:left="720" w:hanging="720"/>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Not use or disclose Protected Health Information (“PHI”) other than as permitted or required by this Agreement or as Required by Law.</w:t>
      </w:r>
    </w:p>
    <w:p w:rsidR="000F0A64" w:rsidRPr="00F87B66" w:rsidRDefault="000F0A64" w:rsidP="00286F09">
      <w:pPr>
        <w:tabs>
          <w:tab w:val="left" w:pos="720"/>
        </w:tabs>
        <w:spacing w:after="0" w:line="240" w:lineRule="auto"/>
        <w:ind w:left="1080" w:hanging="540"/>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Use appropriate safeguards, and comply with Subpart C of 45 CFR Part 164 with respect to electronic PHI, to prevent Use or Disclosure of PHI other than as provided for by this Agreement.</w:t>
      </w:r>
    </w:p>
    <w:p w:rsidR="000F0A64" w:rsidRPr="00F87B66" w:rsidRDefault="000F0A64" w:rsidP="00286F09">
      <w:pPr>
        <w:spacing w:after="0" w:line="240" w:lineRule="auto"/>
        <w:ind w:left="1080" w:hanging="54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Report to the ASRS any Use or Disclosure of PHI not provided for by this Agreement of which it becomes aware, including breaches of Unsecured Protected Health Information as required at 45 CFR §164.410, and any Security Incident of which it becomes aware in the following manner:</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Reporting.  Business Associate shall report to the ASRS any Use or Disclosure of PHI that is not authorized by the Contract, by law, or in writing by the ASRS.  Business Associate shall make an initial report to the ASRS not more than twenty-four (24) hours after Business Associate learns of such unauthorized Use or Disclosure.  The initial report shall include all of the following information to the extent known to the Business Associate at the time of the initial report:</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A description of the nature of the unauthorized Use or Disclosure, including the number of Individuals affected by the unauthorized Use or Disclosure.</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A description of the PHI used or disclosed.</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The date(s) on which the unauthorized Use or Disclosure occurred.</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The date(s) on which the unauthorized Use or Disclosure was discovered.</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Identify the person(s) who used or disclosed the PHI in an unauthorized manner.</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Identify the person(s) who received PHI disclosed in an unauthorized manner.</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lastRenderedPageBreak/>
        <w:t>A description of actions, efforts, or plans undertaken by the Business associate to mitigate the harm of the unauthorized Disclosure.</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 xml:space="preserve">A description of corrective actions undertaken or planned to prevent future similar unauthorized Use or Disclosure. </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An assessment of whether a Breach, as defined in 45 CFR § 164.402, has occurred, including, if necessary, an assessment of the probability of harm.</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Such other information, as may be reasonably requested by the ASRS Privacy Officer.</w:t>
      </w:r>
    </w:p>
    <w:p w:rsidR="000F0A64" w:rsidRPr="00F87B66" w:rsidRDefault="008F27F6" w:rsidP="000F0A64">
      <w:pPr>
        <w:spacing w:after="0" w:line="240" w:lineRule="auto"/>
        <w:ind w:left="1890"/>
        <w:contextualSpacing/>
        <w:outlineLvl w:val="0"/>
        <w:rPr>
          <w:rFonts w:ascii="Arial" w:eastAsia="Times New Roman" w:hAnsi="Arial" w:cs="Arial"/>
          <w:sz w:val="20"/>
          <w:szCs w:val="20"/>
        </w:rPr>
      </w:pPr>
      <w:r>
        <w:rPr>
          <w:rFonts w:ascii="Arial" w:eastAsia="Times New Roman" w:hAnsi="Arial" w:cs="Arial"/>
          <w:sz w:val="20"/>
          <w:szCs w:val="20"/>
        </w:rPr>
        <w:t xml:space="preserve"> </w:t>
      </w:r>
    </w:p>
    <w:p w:rsidR="000F0A64" w:rsidRPr="00F87B66" w:rsidRDefault="000F0A64" w:rsidP="000F0A64">
      <w:pPr>
        <w:spacing w:after="0" w:line="240" w:lineRule="auto"/>
        <w:ind w:left="1890"/>
        <w:contextualSpacing/>
        <w:outlineLvl w:val="0"/>
        <w:rPr>
          <w:rFonts w:ascii="Arial" w:eastAsia="Times New Roman" w:hAnsi="Arial" w:cs="Arial"/>
          <w:sz w:val="20"/>
          <w:szCs w:val="20"/>
        </w:rPr>
      </w:pPr>
      <w:r w:rsidRPr="00F87B66">
        <w:rPr>
          <w:rFonts w:ascii="Arial" w:eastAsia="Times New Roman" w:hAnsi="Arial" w:cs="Arial"/>
          <w:sz w:val="20"/>
          <w:szCs w:val="20"/>
        </w:rPr>
        <w:t>Business Associate shall provide the ASRS with supplemental reports promptly as new information becomes available, as assessments and action plans are developed, and as action plans are implemented.  In any event, Business Associate shall provide a comprehensive written report including all of the information listed above no later than thirty (30) days after discovery of the unauthorized Use or Disclosure.</w:t>
      </w:r>
    </w:p>
    <w:p w:rsidR="000F0A64" w:rsidRPr="00F87B66" w:rsidRDefault="000F0A64" w:rsidP="000F0A64">
      <w:pPr>
        <w:tabs>
          <w:tab w:val="left" w:pos="720"/>
          <w:tab w:val="left" w:pos="1440"/>
        </w:tabs>
        <w:suppressAutoHyphens/>
        <w:spacing w:after="0" w:line="240" w:lineRule="auto"/>
        <w:ind w:left="1440" w:hanging="1440"/>
        <w:rPr>
          <w:rFonts w:ascii="Arial" w:eastAsia="Times New Roman" w:hAnsi="Arial" w:cs="Arial"/>
          <w:sz w:val="20"/>
          <w:szCs w:val="20"/>
        </w:rPr>
      </w:pPr>
    </w:p>
    <w:p w:rsidR="000F0A64"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Mitigation.  Business Associate agrees to mitigate, to the extent practicable, any harmful effect that is known to Business Associate of a Use or Disclosure of PHI by Business Associate in violation of the requirements of the Contract.</w:t>
      </w:r>
    </w:p>
    <w:p w:rsidR="000045BE" w:rsidRPr="00F87B66" w:rsidRDefault="000045BE" w:rsidP="000045BE">
      <w:pPr>
        <w:tabs>
          <w:tab w:val="left" w:pos="1800"/>
        </w:tabs>
        <w:spacing w:after="0" w:line="240" w:lineRule="auto"/>
        <w:ind w:left="1800" w:right="180"/>
        <w:contextualSpacing/>
        <w:outlineLvl w:val="0"/>
        <w:rPr>
          <w:rFonts w:ascii="Arial" w:eastAsia="Times New Roman" w:hAnsi="Arial" w:cs="Arial"/>
          <w:sz w:val="20"/>
          <w:szCs w:val="20"/>
        </w:rPr>
      </w:pPr>
    </w:p>
    <w:p w:rsidR="000F0A64" w:rsidRPr="00F87B66"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Sanctions.  Business Associate shall have and apply appropriate sanctions against any employee, Subcontractor or agent who uses or discloses the ASRS PHI in violation of this Agreement or applicable law. </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In accordance with 45  CFR § 164.502(e)(1)(ii) and § 164.308(b)(2), if applicable, ensure that any Subcontractors that create, receive, maintain or transmit PHI  on behalf of Business Associate agree to the same restrictions, conditions and requirements that apply to Business Associate with respect to such information.</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Make available PHI in a Designated Record Set to the ASRS as necessary to satisfy the ASRS’ obligations under 45 CFR § 164.524.</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Make any amendment(s) to PHI in a Designated Record Set as directed or agreed to by the ASRS pursuant to 45 CFR § 164.526, or take other measures as necessary to satisfy the ASRS’ obligations under 45 CFR § 164.526.</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Maintain and make available the information required to provide an accounting of Disclosures to the ASRS as necessary to satisfy the ASRS’ obligations under 45 CFR § 164.528.</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To the extent Business Associate is to carry out one of more of the ASRS’ obligations under Subpart E of 45 CFR Part 164, comply with the requirements of Subpart E that apply to the ASRS in the performance of such obligation(s).</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Make its internal practices, books and records available to the ASRS for purposes of determining compliance with the HIPAA rules within ten (10) business days of a written request by the ASRS.</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PERMITTED USES AND DISLOSURES BY BUSINESS ASSOCIATE</w:t>
      </w:r>
    </w:p>
    <w:p w:rsidR="000F0A64" w:rsidRPr="00F87B66" w:rsidRDefault="000F0A64" w:rsidP="000045BE">
      <w:pPr>
        <w:spacing w:after="0" w:line="240" w:lineRule="auto"/>
        <w:ind w:left="540" w:right="180"/>
        <w:contextualSpacing/>
        <w:outlineLvl w:val="0"/>
        <w:rPr>
          <w:rFonts w:ascii="Arial" w:eastAsia="Times New Roman" w:hAnsi="Arial" w:cs="Arial"/>
          <w:sz w:val="20"/>
          <w:szCs w:val="20"/>
        </w:rPr>
      </w:pPr>
      <w:r w:rsidRPr="00F87B66">
        <w:rPr>
          <w:rFonts w:ascii="Arial" w:eastAsia="Times New Roman" w:hAnsi="Arial" w:cs="Arial"/>
          <w:sz w:val="20"/>
          <w:szCs w:val="20"/>
        </w:rPr>
        <w:t>Business Associate:</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May only use or disclose PHI as necessary to perform the services and obligations set forth in the Contract. </w:t>
      </w:r>
    </w:p>
    <w:p w:rsidR="000F0A64" w:rsidRPr="00F87B66" w:rsidRDefault="000F0A64" w:rsidP="000F0A64">
      <w:pPr>
        <w:tabs>
          <w:tab w:val="left" w:pos="720"/>
        </w:tabs>
        <w:spacing w:after="0" w:line="240" w:lineRule="auto"/>
        <w:ind w:left="180"/>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use or disclose PHI as Required by Law.</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Agrees to make Uses and Disclosures and requests for PHI consistent with Minimum Necessary requirements.</w:t>
      </w:r>
    </w:p>
    <w:p w:rsidR="000F0A64" w:rsidRPr="00F87B66" w:rsidRDefault="000F0A64" w:rsidP="00286F09">
      <w:pPr>
        <w:spacing w:after="0" w:line="240" w:lineRule="auto"/>
        <w:ind w:left="1080" w:right="180"/>
        <w:contextualSpacing/>
        <w:outlineLvl w:val="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not use or disclose PHI in a manner that would violate Subpart E of 45 CFR Part 164 if done by the ASRS, except for the specific Uses and Disclosures set forth below in 3.5 and 3.6.</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use PHI for the proper management and administration of Business Associate or to carry out the legal responsibilities of Business Associate.</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provide Data Aggregation services relating to the Health Care Operations of the ASRS.</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PROVISIONS FOR THE ASRS TO INFORM BUSINESS ASSOCIATE OF PRIVACY PRACTICES AND RESTRICTIONS</w:t>
      </w:r>
      <w:r w:rsidR="008F27F6">
        <w:rPr>
          <w:rFonts w:ascii="Arial" w:eastAsia="Times New Roman" w:hAnsi="Arial" w:cs="Arial"/>
          <w:b/>
          <w:sz w:val="20"/>
          <w:szCs w:val="20"/>
        </w:rPr>
        <w:t xml:space="preserve">                   </w:t>
      </w:r>
    </w:p>
    <w:p w:rsidR="000F0A64" w:rsidRPr="00F87B66" w:rsidRDefault="000F0A64" w:rsidP="000045BE">
      <w:pPr>
        <w:tabs>
          <w:tab w:val="left" w:pos="720"/>
        </w:tabs>
        <w:spacing w:after="0" w:line="240" w:lineRule="auto"/>
        <w:ind w:left="540"/>
        <w:rPr>
          <w:rFonts w:ascii="Arial" w:eastAsia="Times New Roman" w:hAnsi="Arial" w:cs="Arial"/>
          <w:sz w:val="20"/>
          <w:szCs w:val="20"/>
        </w:rPr>
      </w:pPr>
      <w:r w:rsidRPr="00F87B66">
        <w:rPr>
          <w:rFonts w:ascii="Arial" w:eastAsia="Times New Roman" w:hAnsi="Arial" w:cs="Arial"/>
          <w:sz w:val="20"/>
          <w:szCs w:val="20"/>
        </w:rPr>
        <w:t>The ASRS shall notify Business Associate of:</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Any limitation(s) in the ASRS Notice of Privacy Practices under 45 CFR § 164.520, to the extent that such limitation may affect Business Associate’s Use or Disclosure of PHI. </w:t>
      </w:r>
    </w:p>
    <w:p w:rsidR="000F0A64" w:rsidRPr="00F87B66" w:rsidRDefault="000F0A64" w:rsidP="000F0A64">
      <w:pPr>
        <w:tabs>
          <w:tab w:val="left" w:pos="720"/>
        </w:tabs>
        <w:spacing w:after="0" w:line="240" w:lineRule="auto"/>
        <w:ind w:left="18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Any changes in, or revocation of, the permission by an Individual to use or disclose his or her PHI, to the extent that such changes may affect Business Associate’s Use or Disclosure of PHI.</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Any  restriction on the Use or Disclosure of PHI that the ASRS has agreed to or is required to abide by under 45 CFR § 164.522, to the extent that such restriction may affect Business Associate’s Use or Disclosure of PHI.</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TERM AND TERMINATION</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Term:  This Agreement is effective </w:t>
      </w:r>
      <w:r>
        <w:rPr>
          <w:rFonts w:ascii="Arial" w:eastAsia="Times New Roman" w:hAnsi="Arial" w:cs="Arial"/>
          <w:sz w:val="20"/>
          <w:szCs w:val="20"/>
        </w:rPr>
        <w:t xml:space="preserve">upon the signature of the ASRS, as of </w:t>
      </w:r>
      <w:r w:rsidRPr="00F87B66">
        <w:rPr>
          <w:rFonts w:ascii="Arial" w:eastAsia="Times New Roman" w:hAnsi="Arial" w:cs="Arial"/>
          <w:sz w:val="20"/>
          <w:szCs w:val="20"/>
        </w:rPr>
        <w:t>the effective date indicated by the ASRS in this Agreement</w:t>
      </w:r>
      <w:r>
        <w:rPr>
          <w:rFonts w:ascii="Arial" w:eastAsia="Times New Roman" w:hAnsi="Arial" w:cs="Arial"/>
          <w:sz w:val="20"/>
          <w:szCs w:val="20"/>
        </w:rPr>
        <w:t>,</w:t>
      </w:r>
      <w:r w:rsidRPr="00F87B66">
        <w:rPr>
          <w:rFonts w:ascii="Arial" w:eastAsia="Times New Roman" w:hAnsi="Arial" w:cs="Arial"/>
          <w:sz w:val="20"/>
          <w:szCs w:val="20"/>
        </w:rPr>
        <w:t xml:space="preserve"> and shall remain in effect in accordance with Section I.5 (Term of Contract) of the Special Terms and Conditions of the Contract.</w:t>
      </w:r>
    </w:p>
    <w:p w:rsidR="000F0A64" w:rsidRPr="00F87B66" w:rsidRDefault="000F0A64" w:rsidP="000F0A64">
      <w:pPr>
        <w:tabs>
          <w:tab w:val="left" w:pos="720"/>
        </w:tabs>
        <w:spacing w:after="0" w:line="240" w:lineRule="auto"/>
        <w:ind w:left="18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Termination for Default:  Business Associate authorizes termination of the Contract by the ASRS if the ASRS determines that Business Associate has breached a material term of this Agreement and Business Associate has not cured the breach or ended the violation within the time specified by the ASRS and in accordance with Section I.11 (Termination for Default) of the Special Terms and Conditions of the Contract.</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Obligations of Business Associate Upon Termination:  Upon termination,  cancellation, expiration or other conclusion of the Contract, Business Associate, with respect to PHI received from the ASRS, or created, maintained, or received by Business Associate on behalf of the ASRS, shall:</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Retain only that PHI which is necessary for Business Associate to continue its proper management and administration or to carry out its legal responsibilities.</w:t>
      </w:r>
    </w:p>
    <w:p w:rsidR="000F0A64" w:rsidRPr="00F87B66" w:rsidRDefault="000F0A64" w:rsidP="000F0A64">
      <w:pPr>
        <w:spacing w:after="0" w:line="240" w:lineRule="auto"/>
        <w:ind w:left="1890" w:right="180"/>
        <w:contextualSpacing/>
        <w:outlineLvl w:val="0"/>
        <w:rPr>
          <w:rFonts w:ascii="Arial" w:eastAsia="Times New Roman" w:hAnsi="Arial" w:cs="Arial"/>
          <w:sz w:val="20"/>
          <w:szCs w:val="20"/>
        </w:rPr>
      </w:pPr>
    </w:p>
    <w:p w:rsidR="000F0A64"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Destroy or return to the ASRS all remaining PHI that the Business Associate still maintains in any form.</w:t>
      </w:r>
    </w:p>
    <w:p w:rsidR="000F0A64" w:rsidRPr="00F87B66" w:rsidRDefault="000F0A64" w:rsidP="000F0A64">
      <w:pPr>
        <w:spacing w:after="0" w:line="240" w:lineRule="auto"/>
        <w:ind w:right="180"/>
        <w:contextualSpacing/>
        <w:outlineLvl w:val="0"/>
        <w:rPr>
          <w:rFonts w:ascii="Arial" w:eastAsia="Times New Roman" w:hAnsi="Arial" w:cs="Arial"/>
          <w:sz w:val="20"/>
          <w:szCs w:val="20"/>
        </w:rPr>
      </w:pPr>
    </w:p>
    <w:p w:rsidR="000F0A64"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Continue to use appropriate safeguards and comply with Subpart C of 45 CFR Part 164 with respect to electronic PHI to prevent use or disclosure of the PHI, other than as provided for in this Section, for as long as Business Associate retains the PHI.</w:t>
      </w:r>
    </w:p>
    <w:p w:rsidR="000F0A64" w:rsidRPr="00F87B66" w:rsidRDefault="000F0A64" w:rsidP="000F0A64">
      <w:pPr>
        <w:spacing w:after="0" w:line="240" w:lineRule="auto"/>
        <w:ind w:right="180"/>
        <w:contextualSpacing/>
        <w:outlineLvl w:val="0"/>
        <w:rPr>
          <w:rFonts w:ascii="Arial" w:eastAsia="Times New Roman" w:hAnsi="Arial" w:cs="Arial"/>
          <w:sz w:val="20"/>
          <w:szCs w:val="20"/>
        </w:rPr>
      </w:pPr>
    </w:p>
    <w:p w:rsidR="000F0A64"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Not use or disclose the PHI retained by Business Associate other than for the purposes for which such PHI was retained and subject to the same conditions set out in this Agreement that applied prior to termination.</w:t>
      </w:r>
    </w:p>
    <w:p w:rsidR="000F0A64" w:rsidRPr="00F87B66" w:rsidRDefault="000F0A64" w:rsidP="000F0A64">
      <w:pPr>
        <w:spacing w:after="0" w:line="240" w:lineRule="auto"/>
        <w:ind w:right="180"/>
        <w:contextualSpacing/>
        <w:outlineLvl w:val="0"/>
        <w:rPr>
          <w:rFonts w:ascii="Arial" w:eastAsia="Times New Roman" w:hAnsi="Arial" w:cs="Arial"/>
          <w:sz w:val="20"/>
          <w:szCs w:val="20"/>
        </w:rPr>
      </w:pPr>
    </w:p>
    <w:p w:rsidR="000F0A64" w:rsidRPr="00F87B66"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Destroy or return to the ASRS the PHI retained by Business Associate when it is no longer needed by Business Associate for its proper management and administration or to carry out its legal and contractual responsibilities.</w:t>
      </w:r>
    </w:p>
    <w:p w:rsidR="000F0A64" w:rsidRPr="00F87B66" w:rsidRDefault="000F0A64" w:rsidP="000F0A64">
      <w:pPr>
        <w:tabs>
          <w:tab w:val="left" w:pos="720"/>
        </w:tabs>
        <w:spacing w:after="0" w:line="240" w:lineRule="auto"/>
        <w:ind w:left="72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Survival:  The obligations of Business Associate under this Agreement shall survive the termination of the Contract.</w:t>
      </w:r>
    </w:p>
    <w:p w:rsidR="000F0A64" w:rsidRPr="00F87B66" w:rsidRDefault="000F0A64" w:rsidP="000F0A64">
      <w:pPr>
        <w:spacing w:after="0" w:line="240" w:lineRule="auto"/>
        <w:ind w:left="990"/>
        <w:contextualSpacing/>
        <w:outlineLvl w:val="0"/>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INDEMNIFICATION AND MISCELLANEOUS</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Indemnification:  Business Associate shall agree to Section II: Insurance Terms, Section 1 (Indemnification Clause) of the Special Terms and Conditions of the Contract. </w:t>
      </w:r>
    </w:p>
    <w:p w:rsidR="000F0A64" w:rsidRPr="00F87B66" w:rsidRDefault="000F0A64" w:rsidP="000F0A64">
      <w:pPr>
        <w:spacing w:after="0" w:line="240" w:lineRule="auto"/>
        <w:ind w:left="990" w:right="180"/>
        <w:contextualSpacing/>
        <w:outlineLvl w:val="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Exclusive Remedy:  This Agreement shall be the exclusive source of remedy for any claim arising out of the subject matter of this Agreement.  </w:t>
      </w:r>
    </w:p>
    <w:p w:rsidR="000F0A64" w:rsidRPr="00F87B66" w:rsidRDefault="008F27F6" w:rsidP="000F0A64">
      <w:pPr>
        <w:spacing w:after="0" w:line="240" w:lineRule="auto"/>
        <w:ind w:left="990" w:right="180"/>
        <w:contextualSpacing/>
        <w:outlineLvl w:val="0"/>
        <w:rPr>
          <w:rFonts w:ascii="Arial" w:eastAsia="Times New Roman" w:hAnsi="Arial" w:cs="Arial"/>
          <w:sz w:val="20"/>
          <w:szCs w:val="20"/>
        </w:rPr>
      </w:pPr>
      <w:r>
        <w:rPr>
          <w:rFonts w:ascii="Arial" w:eastAsia="Times New Roman" w:hAnsi="Arial" w:cs="Arial"/>
          <w:sz w:val="20"/>
          <w:szCs w:val="20"/>
        </w:rPr>
        <w:t xml:space="preserve"> </w:t>
      </w: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Successors:  This Agreement shall be binding upon, and inure to the benefit of, any successors and assigns of the ASRS and Business Associate.</w:t>
      </w:r>
    </w:p>
    <w:p w:rsidR="000F0A64" w:rsidRPr="00F87B66" w:rsidRDefault="000F0A64" w:rsidP="000F0A64">
      <w:pPr>
        <w:tabs>
          <w:tab w:val="left" w:pos="720"/>
        </w:tabs>
        <w:spacing w:after="0" w:line="240" w:lineRule="auto"/>
        <w:ind w:left="18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Regulatory References:  A reference in this Agreement to a section in the HIPAA rules means the section as in effect or as amended.</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Amendment:  The parties agree to take such action as is necessary to amend this Agreement from time to time as is necessary for compliance with the requirements of the HIPAA rules or any other applicable law, in accordance with Section 5.1 (Amendments) of the Uniform Terms and Conditions of the Contract.</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Interpretation:  Any ambiguity in this Agreement shall be interpreted to permit compliance with the HIPAA rules.</w:t>
      </w:r>
    </w:p>
    <w:p w:rsidR="000F0A64" w:rsidRPr="00F87B66" w:rsidRDefault="000F0A64" w:rsidP="000F0A64">
      <w:pPr>
        <w:spacing w:after="0" w:line="240" w:lineRule="auto"/>
        <w:ind w:left="720" w:right="180"/>
        <w:contextualSpacing/>
        <w:rPr>
          <w:rFonts w:ascii="Arial" w:eastAsia="Times New Roman" w:hAnsi="Arial" w:cs="Arial"/>
          <w:sz w:val="20"/>
          <w:szCs w:val="20"/>
        </w:rPr>
      </w:pPr>
    </w:p>
    <w:p w:rsidR="000F0A64" w:rsidRPr="000F0A64"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Governing Law:  In accordance with Section 2 (Contract Interpretation) of the Uniform Terms and Condition of the Contract, this Agreement and any action related thereto shall be governed by and interpreted under the laws of the State of Arizona.  </w:t>
      </w:r>
    </w:p>
    <w:p w:rsidR="000F0A64" w:rsidRDefault="000F0A64" w:rsidP="004C288A">
      <w:pPr>
        <w:spacing w:after="0" w:line="240" w:lineRule="auto"/>
        <w:rPr>
          <w:rFonts w:ascii="Calibri" w:eastAsia="Times New Roman" w:hAnsi="Calibri" w:cs="Calibri"/>
          <w:sz w:val="22"/>
          <w:szCs w:val="22"/>
        </w:rPr>
      </w:pPr>
    </w:p>
    <w:p w:rsidR="004C288A" w:rsidRPr="004C288A" w:rsidRDefault="004C288A" w:rsidP="004C288A">
      <w:pPr>
        <w:spacing w:after="0" w:line="240" w:lineRule="auto"/>
        <w:rPr>
          <w:rFonts w:ascii="Calibri" w:eastAsia="Times New Roman"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2"/>
        <w:gridCol w:w="5580"/>
      </w:tblGrid>
      <w:tr w:rsidR="004C288A" w:rsidRPr="004C288A" w:rsidTr="000F0A64">
        <w:trPr>
          <w:trHeight w:val="4355"/>
          <w:jc w:val="center"/>
        </w:trPr>
        <w:tc>
          <w:tcPr>
            <w:tcW w:w="4932" w:type="dxa"/>
          </w:tcPr>
          <w:p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Business Associate hereby acknowledges receipt and acceptance of this Business Associate Agreement.</w:t>
            </w:r>
          </w:p>
          <w:p w:rsidR="004C288A" w:rsidRPr="004C288A" w:rsidRDefault="004C288A" w:rsidP="004C288A">
            <w:pPr>
              <w:spacing w:after="0" w:line="240" w:lineRule="auto"/>
              <w:rPr>
                <w:rFonts w:ascii="Calibri" w:eastAsia="Times New Roman" w:hAnsi="Calibri" w:cs="Calibri"/>
                <w:sz w:val="22"/>
                <w:szCs w:val="22"/>
              </w:rPr>
            </w:pPr>
          </w:p>
          <w:p w:rsidR="004C288A" w:rsidRDefault="004C288A" w:rsidP="004C288A">
            <w:pPr>
              <w:spacing w:after="0" w:line="240" w:lineRule="auto"/>
              <w:rPr>
                <w:rFonts w:ascii="Calibri" w:eastAsia="Times New Roman" w:hAnsi="Calibri" w:cs="Calibri"/>
                <w:sz w:val="22"/>
                <w:szCs w:val="22"/>
              </w:rPr>
            </w:pPr>
          </w:p>
          <w:p w:rsidR="000F0A64" w:rsidRPr="004C288A" w:rsidRDefault="000F0A64" w:rsidP="004C288A">
            <w:pPr>
              <w:spacing w:after="0" w:line="240" w:lineRule="auto"/>
              <w:rPr>
                <w:rFonts w:ascii="Calibri" w:eastAsia="Times New Roman" w:hAnsi="Calibri" w:cs="Calibri"/>
                <w:sz w:val="22"/>
                <w:szCs w:val="22"/>
              </w:rPr>
            </w:pPr>
          </w:p>
          <w:p w:rsidR="004C288A" w:rsidRPr="004C288A" w:rsidRDefault="00673535"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pict>
                <v:rect id="_x0000_i1025" style="width:0;height:1.5pt" o:hralign="center" o:hrstd="t" o:hr="t" fillcolor="#a0a0a0" stroked="f"/>
              </w:pict>
            </w:r>
          </w:p>
          <w:p w:rsidR="004C288A" w:rsidRPr="004C288A" w:rsidRDefault="00B1213F"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t xml:space="preserve">Business Associate </w:t>
            </w:r>
            <w:r w:rsidR="004C288A" w:rsidRPr="004C288A">
              <w:rPr>
                <w:rFonts w:ascii="Calibri" w:eastAsia="Times New Roman" w:hAnsi="Calibri" w:cs="Calibri"/>
                <w:sz w:val="22"/>
                <w:szCs w:val="22"/>
              </w:rPr>
              <w:t xml:space="preserve">Signature                                                </w:t>
            </w:r>
          </w:p>
          <w:p w:rsidR="004C288A" w:rsidRPr="004C288A" w:rsidRDefault="004C288A" w:rsidP="004C288A">
            <w:pPr>
              <w:spacing w:after="0" w:line="240" w:lineRule="auto"/>
              <w:rPr>
                <w:rFonts w:ascii="Calibri" w:eastAsia="Times New Roman" w:hAnsi="Calibri" w:cs="Calibri"/>
                <w:sz w:val="22"/>
                <w:szCs w:val="22"/>
              </w:rPr>
            </w:pPr>
          </w:p>
          <w:p w:rsidR="000F0A64" w:rsidRDefault="000F0A64" w:rsidP="004C288A">
            <w:pPr>
              <w:spacing w:after="0" w:line="240" w:lineRule="auto"/>
              <w:rPr>
                <w:rFonts w:ascii="Calibri" w:eastAsia="Times New Roman" w:hAnsi="Calibri" w:cs="Calibri"/>
                <w:sz w:val="22"/>
                <w:szCs w:val="22"/>
              </w:rPr>
            </w:pPr>
          </w:p>
          <w:p w:rsidR="000F0A64" w:rsidRDefault="00673535"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pict>
                <v:rect id="_x0000_i1026" style="width:0;height:1.5pt" o:hralign="center" o:hrstd="t" o:hr="t" fillcolor="#a0a0a0" stroked="f"/>
              </w:pict>
            </w:r>
          </w:p>
          <w:p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Printed Name </w:t>
            </w:r>
          </w:p>
          <w:p w:rsidR="004C288A" w:rsidRDefault="004C288A" w:rsidP="004C288A">
            <w:pPr>
              <w:spacing w:after="0" w:line="240" w:lineRule="auto"/>
              <w:rPr>
                <w:rFonts w:ascii="Calibri" w:eastAsia="Times New Roman" w:hAnsi="Calibri" w:cs="Calibri"/>
                <w:sz w:val="22"/>
                <w:szCs w:val="22"/>
              </w:rPr>
            </w:pPr>
          </w:p>
          <w:p w:rsidR="000F0A64" w:rsidRPr="004C288A" w:rsidRDefault="000F0A64" w:rsidP="004C288A">
            <w:pPr>
              <w:spacing w:after="0" w:line="240" w:lineRule="auto"/>
              <w:rPr>
                <w:rFonts w:ascii="Calibri" w:eastAsia="Times New Roman" w:hAnsi="Calibri" w:cs="Calibri"/>
                <w:sz w:val="22"/>
                <w:szCs w:val="22"/>
              </w:rPr>
            </w:pPr>
          </w:p>
          <w:p w:rsidR="004C288A" w:rsidRPr="004C288A" w:rsidRDefault="00673535" w:rsidP="004C288A">
            <w:pPr>
              <w:spacing w:after="0" w:line="240" w:lineRule="auto"/>
              <w:rPr>
                <w:rFonts w:ascii="Calibri" w:eastAsia="Times New Roman" w:hAnsi="Calibri" w:cs="Calibri"/>
                <w:b/>
                <w:sz w:val="22"/>
                <w:szCs w:val="22"/>
              </w:rPr>
            </w:pPr>
            <w:r>
              <w:rPr>
                <w:rFonts w:ascii="Calibri" w:eastAsia="Times New Roman" w:hAnsi="Calibri" w:cs="Calibri"/>
                <w:sz w:val="22"/>
                <w:szCs w:val="22"/>
              </w:rPr>
              <w:pict>
                <v:rect id="_x0000_i1027" style="width:0;height:1.5pt" o:hralign="center" o:hrstd="t" o:hr="t" fillcolor="#a0a0a0" stroked="f"/>
              </w:pict>
            </w:r>
          </w:p>
          <w:p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Title</w:t>
            </w:r>
          </w:p>
          <w:p w:rsidR="004C288A" w:rsidRPr="004C288A" w:rsidRDefault="004C288A" w:rsidP="004C288A">
            <w:pPr>
              <w:spacing w:after="0" w:line="240" w:lineRule="auto"/>
              <w:rPr>
                <w:rFonts w:ascii="Calibri" w:eastAsia="Times New Roman" w:hAnsi="Calibri" w:cs="Calibri"/>
                <w:sz w:val="22"/>
                <w:szCs w:val="22"/>
              </w:rPr>
            </w:pPr>
          </w:p>
        </w:tc>
        <w:tc>
          <w:tcPr>
            <w:tcW w:w="5580" w:type="dxa"/>
          </w:tcPr>
          <w:p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The Business Associate Agreement is hereby executed </w:t>
            </w:r>
            <w:r w:rsidR="00B1213F">
              <w:rPr>
                <w:rFonts w:ascii="Calibri" w:eastAsia="Times New Roman" w:hAnsi="Calibri" w:cs="Calibri"/>
                <w:sz w:val="22"/>
                <w:szCs w:val="22"/>
              </w:rPr>
              <w:t xml:space="preserve">and effective as of </w:t>
            </w:r>
            <w:r w:rsidRPr="004C288A">
              <w:rPr>
                <w:rFonts w:ascii="Calibri" w:eastAsia="Times New Roman" w:hAnsi="Calibri" w:cs="Calibri"/>
                <w:sz w:val="22"/>
                <w:szCs w:val="22"/>
              </w:rPr>
              <w:t xml:space="preserve"> __________</w:t>
            </w:r>
          </w:p>
          <w:p w:rsidR="004C288A" w:rsidRPr="004C288A" w:rsidRDefault="004C288A" w:rsidP="004C288A">
            <w:pPr>
              <w:spacing w:after="0" w:line="240" w:lineRule="auto"/>
              <w:rPr>
                <w:rFonts w:ascii="Calibri" w:eastAsia="Times New Roman" w:hAnsi="Calibri" w:cs="Calibri"/>
                <w:sz w:val="22"/>
                <w:szCs w:val="22"/>
              </w:rPr>
            </w:pPr>
          </w:p>
          <w:p w:rsidR="004C288A" w:rsidRPr="004C288A" w:rsidRDefault="004C288A" w:rsidP="004C288A">
            <w:pPr>
              <w:spacing w:after="0" w:line="240" w:lineRule="auto"/>
              <w:rPr>
                <w:rFonts w:ascii="Calibri" w:eastAsia="Times New Roman" w:hAnsi="Calibri" w:cs="Calibri"/>
                <w:sz w:val="22"/>
                <w:szCs w:val="22"/>
              </w:rPr>
            </w:pPr>
          </w:p>
          <w:p w:rsidR="000F0A64" w:rsidRPr="004C288A" w:rsidRDefault="000F0A64" w:rsidP="004C288A">
            <w:pPr>
              <w:spacing w:after="0" w:line="240" w:lineRule="auto"/>
              <w:rPr>
                <w:rFonts w:ascii="Calibri" w:eastAsia="Times New Roman" w:hAnsi="Calibri" w:cs="Calibri"/>
                <w:b/>
                <w:sz w:val="22"/>
                <w:szCs w:val="22"/>
              </w:rPr>
            </w:pPr>
          </w:p>
          <w:p w:rsidR="004C288A" w:rsidRPr="004C288A" w:rsidRDefault="00673535" w:rsidP="004C288A">
            <w:pPr>
              <w:spacing w:after="0" w:line="240" w:lineRule="auto"/>
              <w:rPr>
                <w:rFonts w:ascii="Calibri" w:eastAsia="Times New Roman" w:hAnsi="Calibri" w:cs="Calibri"/>
                <w:b/>
                <w:sz w:val="22"/>
                <w:szCs w:val="22"/>
              </w:rPr>
            </w:pPr>
            <w:r>
              <w:rPr>
                <w:rFonts w:ascii="Calibri" w:eastAsia="Times New Roman" w:hAnsi="Calibri" w:cs="Calibri"/>
                <w:sz w:val="22"/>
                <w:szCs w:val="22"/>
              </w:rPr>
              <w:pict>
                <v:rect id="_x0000_i1028" style="width:0;height:1.5pt" o:hralign="center" o:hrstd="t" o:hr="t" fillcolor="#a0a0a0" stroked="f"/>
              </w:pict>
            </w:r>
          </w:p>
          <w:p w:rsidR="004C288A" w:rsidRPr="004C288A" w:rsidRDefault="00B1213F"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t>ASRS Signature</w:t>
            </w:r>
          </w:p>
          <w:p w:rsidR="005250B4" w:rsidRDefault="005250B4" w:rsidP="004C288A">
            <w:pPr>
              <w:spacing w:after="0" w:line="240" w:lineRule="auto"/>
              <w:rPr>
                <w:rFonts w:ascii="Calibri" w:eastAsia="Times New Roman" w:hAnsi="Calibri" w:cs="Calibri"/>
                <w:sz w:val="22"/>
                <w:szCs w:val="22"/>
              </w:rPr>
            </w:pPr>
          </w:p>
          <w:p w:rsidR="005250B4" w:rsidRPr="004C288A" w:rsidRDefault="005250B4" w:rsidP="004C288A">
            <w:pPr>
              <w:spacing w:after="0" w:line="240" w:lineRule="auto"/>
              <w:rPr>
                <w:rFonts w:ascii="Calibri" w:eastAsia="Times New Roman" w:hAnsi="Calibri" w:cs="Calibri"/>
                <w:sz w:val="22"/>
                <w:szCs w:val="22"/>
              </w:rPr>
            </w:pPr>
          </w:p>
          <w:p w:rsidR="005250B4" w:rsidRDefault="00673535" w:rsidP="005250B4">
            <w:pPr>
              <w:spacing w:after="0" w:line="240" w:lineRule="auto"/>
              <w:rPr>
                <w:rFonts w:ascii="Calibri" w:eastAsia="Times New Roman" w:hAnsi="Calibri" w:cs="Calibri"/>
                <w:sz w:val="22"/>
                <w:szCs w:val="22"/>
              </w:rPr>
            </w:pPr>
            <w:r>
              <w:rPr>
                <w:rFonts w:ascii="Calibri" w:eastAsia="Times New Roman" w:hAnsi="Calibri" w:cs="Calibri"/>
                <w:sz w:val="22"/>
                <w:szCs w:val="22"/>
              </w:rPr>
              <w:pict>
                <v:rect id="_x0000_i1029" style="width:0;height:1.5pt" o:hralign="center" o:hrstd="t" o:hr="t" fillcolor="#a0a0a0" stroked="f"/>
              </w:pict>
            </w:r>
          </w:p>
          <w:p w:rsidR="005250B4" w:rsidRPr="004C288A" w:rsidRDefault="005250B4" w:rsidP="005250B4">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Printed Name </w:t>
            </w:r>
          </w:p>
          <w:p w:rsidR="005250B4" w:rsidRDefault="005250B4" w:rsidP="005250B4">
            <w:pPr>
              <w:spacing w:after="0" w:line="240" w:lineRule="auto"/>
              <w:rPr>
                <w:rFonts w:ascii="Calibri" w:eastAsia="Times New Roman" w:hAnsi="Calibri" w:cs="Calibri"/>
                <w:sz w:val="22"/>
                <w:szCs w:val="22"/>
              </w:rPr>
            </w:pPr>
          </w:p>
          <w:p w:rsidR="005250B4" w:rsidRPr="004C288A" w:rsidRDefault="005250B4" w:rsidP="005250B4">
            <w:pPr>
              <w:spacing w:after="0" w:line="240" w:lineRule="auto"/>
              <w:rPr>
                <w:rFonts w:ascii="Calibri" w:eastAsia="Times New Roman" w:hAnsi="Calibri" w:cs="Calibri"/>
                <w:sz w:val="22"/>
                <w:szCs w:val="22"/>
              </w:rPr>
            </w:pPr>
          </w:p>
          <w:p w:rsidR="005250B4" w:rsidRPr="004C288A" w:rsidRDefault="00673535" w:rsidP="005250B4">
            <w:pPr>
              <w:spacing w:after="0" w:line="240" w:lineRule="auto"/>
              <w:rPr>
                <w:rFonts w:ascii="Calibri" w:eastAsia="Times New Roman" w:hAnsi="Calibri" w:cs="Calibri"/>
                <w:b/>
                <w:sz w:val="22"/>
                <w:szCs w:val="22"/>
              </w:rPr>
            </w:pPr>
            <w:r>
              <w:rPr>
                <w:rFonts w:ascii="Calibri" w:eastAsia="Times New Roman" w:hAnsi="Calibri" w:cs="Calibri"/>
                <w:sz w:val="22"/>
                <w:szCs w:val="22"/>
              </w:rPr>
              <w:pict>
                <v:rect id="_x0000_i1030" style="width:0;height:1.5pt" o:hralign="center" o:hrstd="t" o:hr="t" fillcolor="#a0a0a0" stroked="f"/>
              </w:pict>
            </w:r>
          </w:p>
          <w:p w:rsidR="005250B4" w:rsidRPr="004C288A" w:rsidRDefault="005250B4" w:rsidP="005250B4">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Title</w:t>
            </w:r>
          </w:p>
          <w:p w:rsidR="004C288A" w:rsidRPr="004C288A" w:rsidRDefault="004C288A" w:rsidP="005250B4">
            <w:pPr>
              <w:spacing w:after="0" w:line="240" w:lineRule="auto"/>
              <w:rPr>
                <w:rFonts w:ascii="Calibri" w:eastAsia="Times New Roman" w:hAnsi="Calibri" w:cs="Calibri"/>
                <w:b/>
                <w:sz w:val="22"/>
                <w:szCs w:val="22"/>
              </w:rPr>
            </w:pPr>
          </w:p>
        </w:tc>
      </w:tr>
    </w:tbl>
    <w:p w:rsidR="00673535" w:rsidRDefault="00673535" w:rsidP="004C288A">
      <w:pPr>
        <w:spacing w:after="0" w:line="240" w:lineRule="auto"/>
        <w:rPr>
          <w:rFonts w:ascii="Calibri" w:eastAsia="Times New Roman" w:hAnsi="Calibri" w:cs="Calibri"/>
          <w:b/>
          <w:bCs/>
          <w:sz w:val="22"/>
          <w:szCs w:val="22"/>
        </w:rPr>
        <w:sectPr w:rsidR="00673535" w:rsidSect="00673535">
          <w:type w:val="continuous"/>
          <w:pgSz w:w="12240" w:h="15840"/>
          <w:pgMar w:top="720" w:right="720" w:bottom="720" w:left="720" w:header="360" w:footer="217" w:gutter="0"/>
          <w:pgNumType w:start="1"/>
          <w:cols w:space="720"/>
          <w:docGrid w:linePitch="360"/>
        </w:sectPr>
      </w:pPr>
    </w:p>
    <w:p w:rsidR="007D05D7" w:rsidRDefault="007D05D7" w:rsidP="004C288A">
      <w:pPr>
        <w:spacing w:after="0" w:line="240" w:lineRule="auto"/>
        <w:rPr>
          <w:rFonts w:ascii="Calibri" w:eastAsia="Times New Roman" w:hAnsi="Calibri" w:cs="Calibri"/>
          <w:b/>
          <w:bCs/>
          <w:sz w:val="22"/>
          <w:szCs w:val="22"/>
        </w:rPr>
        <w:sectPr w:rsidR="007D05D7" w:rsidSect="00673535">
          <w:type w:val="continuous"/>
          <w:pgSz w:w="12240" w:h="15840"/>
          <w:pgMar w:top="720" w:right="720" w:bottom="720" w:left="720" w:header="360" w:footer="217" w:gutter="0"/>
          <w:pgNumType w:start="1"/>
          <w:cols w:space="720"/>
          <w:docGrid w:linePitch="360"/>
        </w:sectPr>
      </w:pPr>
    </w:p>
    <w:p w:rsidR="000F3C61" w:rsidRPr="000F3C61" w:rsidRDefault="000F3C61" w:rsidP="00673535">
      <w:pPr>
        <w:jc w:val="both"/>
        <w:rPr>
          <w:rFonts w:ascii="Arial" w:hAnsi="Arial" w:cs="Arial"/>
          <w:b/>
          <w:bCs/>
          <w:color w:val="000000"/>
          <w:sz w:val="2"/>
          <w:szCs w:val="2"/>
        </w:rPr>
      </w:pPr>
      <w:bookmarkStart w:id="0" w:name="AttachmentH"/>
      <w:bookmarkStart w:id="1" w:name="AttachmentI"/>
      <w:bookmarkStart w:id="2" w:name="_GoBack"/>
      <w:bookmarkEnd w:id="0"/>
      <w:bookmarkEnd w:id="1"/>
      <w:bookmarkEnd w:id="2"/>
    </w:p>
    <w:sectPr w:rsidR="000F3C61" w:rsidRPr="000F3C61" w:rsidSect="00673535">
      <w:headerReference w:type="default" r:id="rId9"/>
      <w:type w:val="continuous"/>
      <w:pgSz w:w="12240" w:h="15840"/>
      <w:pgMar w:top="720" w:right="720" w:bottom="720" w:left="720" w:header="360" w:footer="2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E88" w:rsidRDefault="001D6E88" w:rsidP="00332FB8">
      <w:pPr>
        <w:spacing w:after="0" w:line="240" w:lineRule="auto"/>
      </w:pPr>
      <w:r>
        <w:separator/>
      </w:r>
    </w:p>
  </w:endnote>
  <w:endnote w:type="continuationSeparator" w:id="0">
    <w:p w:rsidR="001D6E88" w:rsidRDefault="001D6E88" w:rsidP="0033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E88" w:rsidRDefault="001D6E88" w:rsidP="00332FB8">
      <w:pPr>
        <w:spacing w:after="0" w:line="240" w:lineRule="auto"/>
      </w:pPr>
      <w:r>
        <w:separator/>
      </w:r>
    </w:p>
  </w:footnote>
  <w:footnote w:type="continuationSeparator" w:id="0">
    <w:p w:rsidR="001D6E88" w:rsidRDefault="001D6E88" w:rsidP="00332F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1D6E88" w:rsidTr="00BA00E3">
      <w:trPr>
        <w:trHeight w:val="632"/>
      </w:trPr>
      <w:tc>
        <w:tcPr>
          <w:tcW w:w="1664" w:type="dxa"/>
          <w:vMerge w:val="restart"/>
          <w:tcBorders>
            <w:right w:val="single" w:sz="4" w:space="0" w:color="auto"/>
          </w:tcBorders>
        </w:tcPr>
        <w:p w:rsidR="001D6E88" w:rsidRDefault="001D6E88" w:rsidP="000067E9">
          <w:pPr>
            <w:pStyle w:val="Header"/>
            <w:ind w:left="134" w:right="540"/>
          </w:pPr>
          <w:r>
            <w:rPr>
              <w:noProof/>
            </w:rPr>
            <w:drawing>
              <wp:anchor distT="0" distB="0" distL="114300" distR="114300" simplePos="0" relativeHeight="251717632" behindDoc="0" locked="0" layoutInCell="1" allowOverlap="1" wp14:anchorId="71AE2A2D" wp14:editId="4194F383">
                <wp:simplePos x="0" y="0"/>
                <wp:positionH relativeFrom="column">
                  <wp:posOffset>-97155</wp:posOffset>
                </wp:positionH>
                <wp:positionV relativeFrom="paragraph">
                  <wp:posOffset>40478</wp:posOffset>
                </wp:positionV>
                <wp:extent cx="1097280" cy="1035382"/>
                <wp:effectExtent l="0" t="0" r="0" b="0"/>
                <wp:wrapNone/>
                <wp:docPr id="9" name="Picture 9"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rsidR="001D6E88" w:rsidRDefault="001D6E88" w:rsidP="005C1DC3">
          <w:pPr>
            <w:pStyle w:val="Header"/>
            <w:jc w:val="center"/>
          </w:pPr>
          <w:r w:rsidRPr="00F4368E">
            <w:rPr>
              <w:rFonts w:ascii="Arial" w:hAnsi="Arial" w:cs="Arial"/>
              <w:b/>
              <w:noProof/>
              <w:sz w:val="28"/>
            </w:rPr>
            <w:t>ATTACHMENT</w:t>
          </w:r>
          <w:r>
            <w:rPr>
              <w:rFonts w:ascii="Arial" w:hAnsi="Arial" w:cs="Arial"/>
              <w:b/>
              <w:noProof/>
              <w:sz w:val="28"/>
            </w:rPr>
            <w:t xml:space="preserve"> G</w:t>
          </w:r>
          <w:r w:rsidRPr="00F4368E">
            <w:rPr>
              <w:rFonts w:ascii="Arial" w:hAnsi="Arial" w:cs="Arial"/>
              <w:b/>
              <w:noProof/>
              <w:sz w:val="28"/>
            </w:rPr>
            <w:t xml:space="preserve">: </w:t>
          </w:r>
          <w:r>
            <w:rPr>
              <w:rFonts w:ascii="Arial" w:hAnsi="Arial" w:cs="Arial"/>
              <w:b/>
              <w:noProof/>
              <w:sz w:val="28"/>
            </w:rPr>
            <w:t>Business Associate Agreement</w:t>
          </w:r>
        </w:p>
      </w:tc>
      <w:tc>
        <w:tcPr>
          <w:tcW w:w="2250" w:type="dxa"/>
          <w:vMerge w:val="restart"/>
          <w:tcBorders>
            <w:left w:val="single" w:sz="4" w:space="0" w:color="auto"/>
          </w:tcBorders>
          <w:vAlign w:val="center"/>
        </w:tcPr>
        <w:p w:rsidR="001D6E88" w:rsidRDefault="001D6E88"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rsidR="001D6E88" w:rsidRPr="00F4368E" w:rsidRDefault="001D6E88" w:rsidP="009E51FC">
          <w:pPr>
            <w:pStyle w:val="NoSpacing"/>
            <w:jc w:val="center"/>
            <w:rPr>
              <w:rFonts w:ascii="Arial" w:hAnsi="Arial" w:cs="Arial"/>
              <w:sz w:val="20"/>
              <w:szCs w:val="20"/>
            </w:rPr>
          </w:pPr>
          <w:r w:rsidRPr="00F4368E">
            <w:rPr>
              <w:rFonts w:ascii="Arial" w:hAnsi="Arial" w:cs="Arial"/>
              <w:sz w:val="20"/>
              <w:szCs w:val="20"/>
            </w:rPr>
            <w:t>3300 N Central Ave</w:t>
          </w:r>
        </w:p>
        <w:p w:rsidR="001D6E88" w:rsidRPr="00F4368E" w:rsidRDefault="001D6E88"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rsidR="001D6E88" w:rsidRPr="00F70B80" w:rsidRDefault="001D6E88"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1D6E88" w:rsidTr="00BA00E3">
      <w:trPr>
        <w:trHeight w:val="1008"/>
      </w:trPr>
      <w:tc>
        <w:tcPr>
          <w:tcW w:w="1664" w:type="dxa"/>
          <w:vMerge/>
        </w:tcPr>
        <w:p w:rsidR="001D6E88" w:rsidRDefault="001D6E88"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494492209"/>
            <w:dataBinding w:prefixMappings="xmlns:ns0='http://purl.org/dc/elements/1.1/' xmlns:ns1='http://schemas.openxmlformats.org/package/2006/metadata/core-properties' " w:xpath="/ns1:coreProperties[1]/ns1:category[1]" w:storeItemID="{6C3C8BC8-F283-45AE-878A-BAB7291924A1}"/>
            <w:text/>
          </w:sdtPr>
          <w:sdtEndPr/>
          <w:sdtContent>
            <w:p w:rsidR="001D6E88" w:rsidRDefault="001D6E88" w:rsidP="000B50E9">
              <w:pPr>
                <w:pStyle w:val="Header"/>
                <w:spacing w:after="60"/>
                <w:rPr>
                  <w:rFonts w:ascii="Arial" w:hAnsi="Arial" w:cs="Arial"/>
                </w:rPr>
              </w:pPr>
              <w:r>
                <w:rPr>
                  <w:rFonts w:ascii="Arial" w:hAnsi="Arial" w:cs="Arial"/>
                </w:rPr>
                <w:t>ASRS Group Dental Services</w:t>
              </w:r>
            </w:p>
          </w:sdtContent>
        </w:sdt>
        <w:p w:rsidR="001D6E88" w:rsidRDefault="00673535" w:rsidP="000B50E9">
          <w:pPr>
            <w:pStyle w:val="Header"/>
            <w:spacing w:after="60"/>
            <w:rPr>
              <w:rFonts w:ascii="Arial" w:hAnsi="Arial" w:cs="Arial"/>
            </w:rPr>
          </w:pPr>
          <w:sdt>
            <w:sdtPr>
              <w:rPr>
                <w:rFonts w:ascii="Arial" w:hAnsi="Arial" w:cs="Arial"/>
              </w:rPr>
              <w:alias w:val="Keywords"/>
              <w:tag w:val=""/>
              <w:id w:val="131370130"/>
              <w:dataBinding w:prefixMappings="xmlns:ns0='http://purl.org/dc/elements/1.1/' xmlns:ns1='http://schemas.openxmlformats.org/package/2006/metadata/core-properties' " w:xpath="/ns1:coreProperties[1]/ns1:keywords[1]" w:storeItemID="{6C3C8BC8-F283-45AE-878A-BAB7291924A1}"/>
              <w:text/>
            </w:sdtPr>
            <w:sdtEndPr/>
            <w:sdtContent>
              <w:r w:rsidR="001D6E88">
                <w:rPr>
                  <w:rFonts w:ascii="Arial" w:hAnsi="Arial" w:cs="Arial"/>
                </w:rPr>
                <w:t>Solicitation Code: BPM001922</w:t>
              </w:r>
            </w:sdtContent>
          </w:sdt>
          <w:r w:rsidR="001D6E88">
            <w:rPr>
              <w:rFonts w:ascii="Arial" w:hAnsi="Arial" w:cs="Arial"/>
            </w:rPr>
            <w:t xml:space="preserve"> </w:t>
          </w:r>
        </w:p>
        <w:p w:rsidR="001D6E88" w:rsidRPr="00363C42" w:rsidRDefault="001D6E88"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rsidR="001D6E88" w:rsidRPr="00BC2846" w:rsidRDefault="001D6E88" w:rsidP="009E51FC">
          <w:pPr>
            <w:pStyle w:val="Header"/>
            <w:jc w:val="center"/>
            <w:rPr>
              <w:rFonts w:ascii="Arial" w:hAnsi="Arial" w:cs="Arial"/>
              <w:i/>
              <w:sz w:val="16"/>
              <w:szCs w:val="20"/>
            </w:rPr>
          </w:pPr>
          <w:r w:rsidRPr="00BC2846">
            <w:rPr>
              <w:rFonts w:ascii="Arial" w:hAnsi="Arial" w:cs="Arial"/>
              <w:sz w:val="16"/>
              <w:szCs w:val="20"/>
            </w:rPr>
            <w:t>Page</w:t>
          </w:r>
        </w:p>
        <w:p w:rsidR="001D6E88" w:rsidRPr="00BC2846" w:rsidRDefault="001D6E88"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673535">
            <w:rPr>
              <w:rFonts w:ascii="Arial" w:hAnsi="Arial" w:cs="Arial"/>
              <w:b/>
              <w:noProof/>
              <w:sz w:val="18"/>
              <w:szCs w:val="20"/>
            </w:rPr>
            <w:t>4</w:t>
          </w:r>
          <w:r w:rsidRPr="00BC2846">
            <w:rPr>
              <w:rFonts w:ascii="Arial" w:hAnsi="Arial" w:cs="Arial"/>
              <w:b/>
              <w:sz w:val="18"/>
              <w:szCs w:val="20"/>
            </w:rPr>
            <w:fldChar w:fldCharType="end"/>
          </w:r>
        </w:p>
        <w:p w:rsidR="001D6E88" w:rsidRPr="00BC2846" w:rsidRDefault="001D6E88" w:rsidP="009E51FC">
          <w:pPr>
            <w:pStyle w:val="Header"/>
            <w:jc w:val="center"/>
            <w:rPr>
              <w:rFonts w:ascii="Arial" w:hAnsi="Arial" w:cs="Arial"/>
              <w:sz w:val="16"/>
              <w:szCs w:val="20"/>
            </w:rPr>
          </w:pPr>
          <w:r w:rsidRPr="00BC2846">
            <w:rPr>
              <w:rFonts w:ascii="Arial" w:hAnsi="Arial" w:cs="Arial"/>
              <w:sz w:val="16"/>
              <w:szCs w:val="20"/>
            </w:rPr>
            <w:t>of</w:t>
          </w:r>
        </w:p>
        <w:p w:rsidR="001D6E88" w:rsidRPr="00363C42" w:rsidRDefault="001D6E88"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673535">
            <w:rPr>
              <w:rFonts w:ascii="Arial" w:hAnsi="Arial" w:cs="Arial"/>
              <w:b/>
              <w:noProof/>
              <w:sz w:val="18"/>
              <w:szCs w:val="20"/>
            </w:rPr>
            <w:t>4</w:t>
          </w:r>
          <w:r w:rsidRPr="00BC2846">
            <w:rPr>
              <w:rFonts w:ascii="Arial" w:hAnsi="Arial" w:cs="Arial"/>
              <w:b/>
              <w:sz w:val="18"/>
              <w:szCs w:val="20"/>
            </w:rPr>
            <w:fldChar w:fldCharType="end"/>
          </w:r>
        </w:p>
      </w:tc>
      <w:tc>
        <w:tcPr>
          <w:tcW w:w="2250" w:type="dxa"/>
          <w:vMerge/>
        </w:tcPr>
        <w:p w:rsidR="001D6E88" w:rsidRPr="00103386" w:rsidRDefault="001D6E88" w:rsidP="00F70B80">
          <w:pPr>
            <w:pStyle w:val="NoSpacing"/>
            <w:jc w:val="center"/>
            <w:rPr>
              <w:rFonts w:ascii="Arial" w:hAnsi="Arial" w:cs="Arial"/>
              <w:b/>
              <w:sz w:val="20"/>
              <w:szCs w:val="20"/>
            </w:rPr>
          </w:pPr>
        </w:p>
      </w:tc>
    </w:tr>
  </w:tbl>
  <w:p w:rsidR="001D6E88" w:rsidRPr="00776C78" w:rsidRDefault="001D6E88" w:rsidP="00ED3A65">
    <w:pPr>
      <w:pStyle w:val="Header"/>
      <w:tabs>
        <w:tab w:val="clear" w:pos="9360"/>
      </w:tabs>
      <w:ind w:right="540"/>
      <w:rPr>
        <w:rFonts w:ascii="Arial" w:hAnsi="Arial" w:cs="Arial"/>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E88" w:rsidRPr="00776C78" w:rsidRDefault="001D6E88" w:rsidP="00ED3A65">
    <w:pPr>
      <w:pStyle w:val="Header"/>
      <w:tabs>
        <w:tab w:val="clear" w:pos="9360"/>
      </w:tabs>
      <w:ind w:right="540"/>
      <w:rPr>
        <w:rFonts w:ascii="Arial" w:hAnsi="Arial" w:cs="Arial"/>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87A10"/>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BFE528A"/>
    <w:multiLevelType w:val="hybridMultilevel"/>
    <w:tmpl w:val="7BCA695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E84DA3"/>
    <w:multiLevelType w:val="hybridMultilevel"/>
    <w:tmpl w:val="5ADC0EF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0EA03DE8"/>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F33DF7"/>
    <w:multiLevelType w:val="multilevel"/>
    <w:tmpl w:val="B1FCAFAC"/>
    <w:styleLink w:val="StyleStyleOutlinenumbered10ptBoldLeft063Hanging038"/>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 w15:restartNumberingAfterBreak="0">
    <w:nsid w:val="1C4C5385"/>
    <w:multiLevelType w:val="multilevel"/>
    <w:tmpl w:val="F13E5780"/>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E3818"/>
    <w:multiLevelType w:val="multilevel"/>
    <w:tmpl w:val="CC7C4690"/>
    <w:lvl w:ilvl="0">
      <w:start w:val="1"/>
      <w:numFmt w:val="decimal"/>
      <w:lvlText w:val="%1."/>
      <w:lvlJc w:val="left"/>
      <w:pPr>
        <w:ind w:left="360" w:hanging="360"/>
      </w:pPr>
      <w:rPr>
        <w:rFonts w:hint="default"/>
        <w:b/>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8D6752"/>
    <w:multiLevelType w:val="hybridMultilevel"/>
    <w:tmpl w:val="7ADE33D6"/>
    <w:lvl w:ilvl="0" w:tplc="DD28E5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852684"/>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BD3A10"/>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B67B7D"/>
    <w:multiLevelType w:val="hybridMultilevel"/>
    <w:tmpl w:val="9FCE2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C42F0"/>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7A6AC7"/>
    <w:multiLevelType w:val="hybridMultilevel"/>
    <w:tmpl w:val="2DC2FB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BA5F60"/>
    <w:multiLevelType w:val="hybridMultilevel"/>
    <w:tmpl w:val="4B6A8B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2AF2DDD"/>
    <w:multiLevelType w:val="hybridMultilevel"/>
    <w:tmpl w:val="466AA4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66387D"/>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0B732A"/>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95E68AE"/>
    <w:multiLevelType w:val="multilevel"/>
    <w:tmpl w:val="B1FCAFAC"/>
    <w:styleLink w:val="StyleOutlinenumbered10ptBoldLeft063Hanging038"/>
    <w:lvl w:ilvl="0">
      <w:start w:val="4"/>
      <w:numFmt w:val="decimal"/>
      <w:lvlText w:val="%1."/>
      <w:lvlJc w:val="left"/>
      <w:pPr>
        <w:ind w:left="360" w:hanging="360"/>
      </w:pPr>
      <w:rPr>
        <w:rFonts w:hint="default"/>
        <w:b w:val="0"/>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8" w15:restartNumberingAfterBreak="0">
    <w:nsid w:val="4A1545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D54C72"/>
    <w:multiLevelType w:val="multilevel"/>
    <w:tmpl w:val="AE3CD94C"/>
    <w:lvl w:ilvl="0">
      <w:start w:val="1"/>
      <w:numFmt w:val="none"/>
      <w:pStyle w:val="StyleHeading1Bold"/>
      <w:lvlText w:val="5.9."/>
      <w:lvlJc w:val="left"/>
      <w:pPr>
        <w:tabs>
          <w:tab w:val="num" w:pos="360"/>
        </w:tabs>
        <w:ind w:left="360" w:hanging="360"/>
      </w:pPr>
      <w:rPr>
        <w:rFonts w:ascii="Times New Roman" w:hAnsi="Times New Roman" w:hint="default"/>
        <w:b/>
        <w:i w:val="0"/>
        <w:color w:val="auto"/>
        <w:sz w:val="24"/>
        <w:szCs w:val="24"/>
      </w:rPr>
    </w:lvl>
    <w:lvl w:ilvl="1">
      <w:start w:val="5"/>
      <w:numFmt w:val="decimal"/>
      <w:lvlText w:val="%2.9."/>
      <w:lvlJc w:val="left"/>
      <w:pPr>
        <w:tabs>
          <w:tab w:val="num" w:pos="360"/>
        </w:tabs>
        <w:ind w:left="792" w:hanging="792"/>
      </w:pPr>
      <w:rPr>
        <w:rFonts w:ascii="Times New Roman" w:hAnsi="Times New Roman" w:hint="default"/>
        <w:b w:val="0"/>
        <w:i w:val="0"/>
        <w:color w:val="auto"/>
        <w:sz w:val="24"/>
        <w:szCs w:val="24"/>
      </w:rPr>
    </w:lvl>
    <w:lvl w:ilvl="2">
      <w:start w:val="1"/>
      <w:numFmt w:val="decimal"/>
      <w:lvlText w:val="%1.%2.%3."/>
      <w:lvlJc w:val="left"/>
      <w:pPr>
        <w:tabs>
          <w:tab w:val="num" w:pos="360"/>
        </w:tabs>
        <w:ind w:left="1224" w:hanging="1224"/>
      </w:pPr>
      <w:rPr>
        <w:rFonts w:ascii="Times New Roman" w:hAnsi="Times New Roman" w:hint="default"/>
        <w:b w:val="0"/>
        <w:i w:val="0"/>
        <w:sz w:val="24"/>
        <w:szCs w:val="24"/>
      </w:rPr>
    </w:lvl>
    <w:lvl w:ilvl="3">
      <w:start w:val="1"/>
      <w:numFmt w:val="decimal"/>
      <w:lvlText w:val="%1.%2.%3.%4."/>
      <w:lvlJc w:val="left"/>
      <w:pPr>
        <w:tabs>
          <w:tab w:val="num" w:pos="360"/>
        </w:tabs>
        <w:ind w:left="1728" w:hanging="1728"/>
      </w:pPr>
      <w:rPr>
        <w:rFonts w:ascii="Times New Roman" w:hAnsi="Times New Roman" w:hint="default"/>
        <w:b/>
        <w:sz w:val="20"/>
      </w:rPr>
    </w:lvl>
    <w:lvl w:ilvl="4">
      <w:start w:val="1"/>
      <w:numFmt w:val="decimal"/>
      <w:lvlText w:val="%1.%2.%3.%4.%5."/>
      <w:lvlJc w:val="left"/>
      <w:pPr>
        <w:tabs>
          <w:tab w:val="num" w:pos="360"/>
        </w:tabs>
        <w:ind w:left="2232" w:hanging="1872"/>
      </w:pPr>
      <w:rPr>
        <w:rFonts w:ascii="Times New Roman" w:hAnsi="Times New Roman" w:hint="default"/>
        <w:b/>
        <w:sz w:val="2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121C55"/>
    <w:multiLevelType w:val="hybridMultilevel"/>
    <w:tmpl w:val="4198B0F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1" w15:restartNumberingAfterBreak="0">
    <w:nsid w:val="529A1FD4"/>
    <w:multiLevelType w:val="multilevel"/>
    <w:tmpl w:val="5B9CD282"/>
    <w:lvl w:ilvl="0">
      <w:start w:val="1"/>
      <w:numFmt w:val="bullet"/>
      <w:pStyle w:val="1dBulletedAnswer1"/>
      <w:lvlText w:val=""/>
      <w:lvlJc w:val="left"/>
      <w:pPr>
        <w:tabs>
          <w:tab w:val="num" w:pos="1080"/>
        </w:tabs>
        <w:ind w:left="1080" w:hanging="360"/>
      </w:pPr>
      <w:rPr>
        <w:rFonts w:ascii="Symbol" w:hAnsi="Symbol" w:hint="default"/>
        <w:sz w:val="20"/>
      </w:rPr>
    </w:lvl>
    <w:lvl w:ilvl="1">
      <w:start w:val="1"/>
      <w:numFmt w:val="bullet"/>
      <w:pStyle w:val="2bBulletedAnswer2"/>
      <w:lvlText w:val=""/>
      <w:lvlJc w:val="left"/>
      <w:pPr>
        <w:tabs>
          <w:tab w:val="num" w:pos="1800"/>
        </w:tabs>
        <w:ind w:left="1800" w:hanging="360"/>
      </w:pPr>
      <w:rPr>
        <w:rFonts w:ascii="Symbol" w:hAnsi="Symbol" w:hint="default"/>
        <w:sz w:val="20"/>
      </w:rPr>
    </w:lvl>
    <w:lvl w:ilvl="2">
      <w:start w:val="1"/>
      <w:numFmt w:val="bullet"/>
      <w:pStyle w:val="3bBulletedAnswer3"/>
      <w:lvlText w:val=""/>
      <w:lvlJc w:val="left"/>
      <w:pPr>
        <w:tabs>
          <w:tab w:val="num" w:pos="2880"/>
        </w:tabs>
        <w:ind w:left="2880" w:hanging="360"/>
      </w:pPr>
      <w:rPr>
        <w:rFonts w:ascii="Symbol" w:hAnsi="Symbol" w:hint="default"/>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22" w15:restartNumberingAfterBreak="0">
    <w:nsid w:val="56803818"/>
    <w:multiLevelType w:val="multilevel"/>
    <w:tmpl w:val="4F26B68C"/>
    <w:lvl w:ilvl="0">
      <w:start w:val="1"/>
      <w:numFmt w:val="decimal"/>
      <w:lvlText w:val="%1."/>
      <w:lvlJc w:val="left"/>
      <w:pPr>
        <w:ind w:left="360" w:hanging="360"/>
      </w:pPr>
      <w:rPr>
        <w:rFonts w:hint="default"/>
        <w:b/>
        <w:i w:val="0"/>
        <w:sz w:val="20"/>
      </w:rPr>
    </w:lvl>
    <w:lvl w:ilvl="1">
      <w:start w:val="1"/>
      <w:numFmt w:val="decimal"/>
      <w:lvlText w:val="%2."/>
      <w:lvlJc w:val="left"/>
      <w:pPr>
        <w:ind w:left="720" w:hanging="360"/>
      </w:pPr>
      <w:rPr>
        <w:rFonts w:ascii="Arial" w:hAnsi="Arial" w:hint="default"/>
        <w:sz w:val="20"/>
      </w:rPr>
    </w:lvl>
    <w:lvl w:ilvl="2">
      <w:start w:val="1"/>
      <w:numFmt w:val="decimal"/>
      <w:lvlText w:val="%2.%3"/>
      <w:lvlJc w:val="left"/>
      <w:pPr>
        <w:ind w:left="1080" w:hanging="360"/>
      </w:pPr>
      <w:rPr>
        <w:rFonts w:ascii="Arial" w:hAnsi="Arial" w:hint="default"/>
        <w:sz w:val="20"/>
        <w:u w:val="no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5172DA"/>
    <w:multiLevelType w:val="multilevel"/>
    <w:tmpl w:val="06C656F8"/>
    <w:styleLink w:val="StyleOutlinenumbered10ptLeft019Hanging044"/>
    <w:lvl w:ilvl="0">
      <w:start w:val="6"/>
      <w:numFmt w:val="decimal"/>
      <w:lvlText w:val="%1"/>
      <w:lvlJc w:val="left"/>
      <w:pPr>
        <w:ind w:left="360" w:hanging="360"/>
      </w:pPr>
      <w:rPr>
        <w:rFonts w:hint="default"/>
        <w:b w:val="0"/>
      </w:rPr>
    </w:lvl>
    <w:lvl w:ilvl="1">
      <w:start w:val="6"/>
      <w:numFmt w:val="decimal"/>
      <w:lvlText w:val="%1.%2"/>
      <w:lvlJc w:val="left"/>
      <w:pPr>
        <w:ind w:left="1800" w:hanging="360"/>
      </w:p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4" w15:restartNumberingAfterBreak="0">
    <w:nsid w:val="5C0041A4"/>
    <w:multiLevelType w:val="multilevel"/>
    <w:tmpl w:val="07C21916"/>
    <w:lvl w:ilvl="0">
      <w:start w:val="1"/>
      <w:numFmt w:val="decimal"/>
      <w:lvlText w:val="%1."/>
      <w:lvlJc w:val="left"/>
      <w:pPr>
        <w:ind w:left="360" w:hanging="360"/>
      </w:pPr>
      <w:rPr>
        <w:rFonts w:hint="default"/>
        <w:b/>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B33B08"/>
    <w:multiLevelType w:val="hybridMultilevel"/>
    <w:tmpl w:val="BA946B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ED65A6"/>
    <w:multiLevelType w:val="multilevel"/>
    <w:tmpl w:val="C64E5572"/>
    <w:lvl w:ilvl="0">
      <w:start w:val="1"/>
      <w:numFmt w:val="bullet"/>
      <w:pStyle w:val="1eSubBulletedAnswer1"/>
      <w:lvlText w:val="-"/>
      <w:lvlJc w:val="left"/>
      <w:pPr>
        <w:tabs>
          <w:tab w:val="num" w:pos="1440"/>
        </w:tabs>
        <w:ind w:left="1440" w:hanging="360"/>
      </w:pPr>
      <w:rPr>
        <w:rFonts w:ascii="Times New Roman" w:hAnsi="Times New Roman" w:cs="Times New Roman" w:hint="default"/>
        <w:sz w:val="20"/>
      </w:rPr>
    </w:lvl>
    <w:lvl w:ilvl="1">
      <w:start w:val="1"/>
      <w:numFmt w:val="bullet"/>
      <w:lvlRestart w:val="0"/>
      <w:pStyle w:val="2cSubBulletedAnswer2"/>
      <w:lvlText w:val="-"/>
      <w:lvlJc w:val="left"/>
      <w:pPr>
        <w:tabs>
          <w:tab w:val="num" w:pos="2160"/>
        </w:tabs>
        <w:ind w:left="2160" w:hanging="360"/>
      </w:pPr>
      <w:rPr>
        <w:rFonts w:ascii="Times New Roman" w:hAnsi="Times New Roman" w:cs="Times New Roman" w:hint="default"/>
        <w:sz w:val="20"/>
      </w:rPr>
    </w:lvl>
    <w:lvl w:ilvl="2">
      <w:start w:val="1"/>
      <w:numFmt w:val="bullet"/>
      <w:lvlRestart w:val="0"/>
      <w:pStyle w:val="3cSubBulletedAnswer3"/>
      <w:lvlText w:val="-"/>
      <w:lvlJc w:val="left"/>
      <w:pPr>
        <w:tabs>
          <w:tab w:val="num" w:pos="3240"/>
        </w:tabs>
        <w:ind w:left="3240" w:hanging="360"/>
      </w:pPr>
      <w:rPr>
        <w:rFonts w:ascii="Times New Roman" w:hAnsi="Times New Roman" w:cs="Times New Roman" w:hint="default"/>
        <w:sz w:val="2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left"/>
      <w:pPr>
        <w:tabs>
          <w:tab w:val="num" w:pos="3600"/>
        </w:tabs>
        <w:ind w:left="3600" w:hanging="360"/>
      </w:pPr>
      <w:rPr>
        <w:rFonts w:cs="Times New Roman" w:hint="default"/>
      </w:rPr>
    </w:lvl>
    <w:lvl w:ilvl="6">
      <w:start w:val="1"/>
      <w:numFmt w:val="decimal"/>
      <w:lvlText w:val="%7."/>
      <w:lvlJc w:val="left"/>
      <w:pPr>
        <w:tabs>
          <w:tab w:val="num" w:pos="3960"/>
        </w:tabs>
        <w:ind w:left="3960" w:hanging="360"/>
      </w:pPr>
      <w:rPr>
        <w:rFonts w:cs="Times New Roman" w:hint="default"/>
      </w:rPr>
    </w:lvl>
    <w:lvl w:ilvl="7">
      <w:start w:val="1"/>
      <w:numFmt w:val="lowerLetter"/>
      <w:lvlText w:val="%8."/>
      <w:lvlJc w:val="left"/>
      <w:pPr>
        <w:tabs>
          <w:tab w:val="num" w:pos="4320"/>
        </w:tabs>
        <w:ind w:left="4320" w:hanging="360"/>
      </w:pPr>
      <w:rPr>
        <w:rFonts w:cs="Times New Roman" w:hint="default"/>
      </w:rPr>
    </w:lvl>
    <w:lvl w:ilvl="8">
      <w:start w:val="1"/>
      <w:numFmt w:val="lowerRoman"/>
      <w:lvlText w:val="%9."/>
      <w:lvlJc w:val="left"/>
      <w:pPr>
        <w:tabs>
          <w:tab w:val="num" w:pos="4680"/>
        </w:tabs>
        <w:ind w:left="4680" w:hanging="360"/>
      </w:pPr>
      <w:rPr>
        <w:rFonts w:cs="Times New Roman" w:hint="default"/>
      </w:rPr>
    </w:lvl>
  </w:abstractNum>
  <w:abstractNum w:abstractNumId="28" w15:restartNumberingAfterBreak="0">
    <w:nsid w:val="5F422E6F"/>
    <w:multiLevelType w:val="singleLevel"/>
    <w:tmpl w:val="0D280E50"/>
    <w:lvl w:ilvl="0">
      <w:start w:val="1"/>
      <w:numFmt w:val="bullet"/>
      <w:pStyle w:val="Bullet1"/>
      <w:lvlText w:val=""/>
      <w:lvlJc w:val="left"/>
      <w:pPr>
        <w:tabs>
          <w:tab w:val="num" w:pos="360"/>
        </w:tabs>
        <w:ind w:left="360" w:hanging="360"/>
      </w:pPr>
      <w:rPr>
        <w:rFonts w:ascii="Wingdings" w:hAnsi="Wingdings" w:cs="Wingdings" w:hint="default"/>
        <w:color w:val="000080"/>
      </w:rPr>
    </w:lvl>
  </w:abstractNum>
  <w:abstractNum w:abstractNumId="29" w15:restartNumberingAfterBreak="0">
    <w:nsid w:val="6030608D"/>
    <w:multiLevelType w:val="hybridMultilevel"/>
    <w:tmpl w:val="B7629F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C67DD9"/>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E821D0"/>
    <w:multiLevelType w:val="multilevel"/>
    <w:tmpl w:val="D12658FE"/>
    <w:lvl w:ilvl="0">
      <w:start w:val="1"/>
      <w:numFmt w:val="decimal"/>
      <w:lvlText w:val="%1."/>
      <w:lvlJc w:val="left"/>
      <w:pPr>
        <w:ind w:left="360" w:hanging="360"/>
      </w:pPr>
      <w:rPr>
        <w:b/>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3536A3"/>
    <w:multiLevelType w:val="hybridMultilevel"/>
    <w:tmpl w:val="93B61174"/>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3" w15:restartNumberingAfterBreak="0">
    <w:nsid w:val="70066DC2"/>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5504EBD"/>
    <w:multiLevelType w:val="multilevel"/>
    <w:tmpl w:val="BD88B578"/>
    <w:lvl w:ilvl="0">
      <w:start w:val="1"/>
      <w:numFmt w:val="decimal"/>
      <w:pStyle w:val="Heading2"/>
      <w:lvlText w:val="%1."/>
      <w:lvlJc w:val="left"/>
      <w:pPr>
        <w:ind w:left="360" w:hanging="360"/>
      </w:pPr>
      <w:rPr>
        <w:rFonts w:ascii="Times New Roman" w:hAnsi="Times New Roman" w:hint="default"/>
        <w:b w:val="0"/>
        <w:i w:val="0"/>
        <w:sz w:val="20"/>
      </w:rPr>
    </w:lvl>
    <w:lvl w:ilvl="1">
      <w:start w:val="1"/>
      <w:numFmt w:val="upperLetter"/>
      <w:lvlText w:val="%2."/>
      <w:lvlJc w:val="left"/>
      <w:pPr>
        <w:tabs>
          <w:tab w:val="num" w:pos="720"/>
        </w:tabs>
        <w:ind w:left="720" w:hanging="360"/>
      </w:pPr>
      <w:rPr>
        <w:rFonts w:hint="default"/>
        <w:color w:val="auto"/>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6737CAC"/>
    <w:multiLevelType w:val="multilevel"/>
    <w:tmpl w:val="B1FCAFAC"/>
    <w:styleLink w:val="StyleStyleOutlinenumbered10ptBoldLeft063Hanging0381"/>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6" w15:restartNumberingAfterBreak="0">
    <w:nsid w:val="7B775558"/>
    <w:multiLevelType w:val="hybridMultilevel"/>
    <w:tmpl w:val="8D6865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28"/>
  </w:num>
  <w:num w:numId="3">
    <w:abstractNumId w:val="23"/>
  </w:num>
  <w:num w:numId="4">
    <w:abstractNumId w:val="17"/>
  </w:num>
  <w:num w:numId="5">
    <w:abstractNumId w:val="4"/>
  </w:num>
  <w:num w:numId="6">
    <w:abstractNumId w:val="35"/>
  </w:num>
  <w:num w:numId="7">
    <w:abstractNumId w:val="7"/>
  </w:num>
  <w:num w:numId="8">
    <w:abstractNumId w:val="14"/>
  </w:num>
  <w:num w:numId="9">
    <w:abstractNumId w:val="34"/>
  </w:num>
  <w:num w:numId="10">
    <w:abstractNumId w:val="1"/>
  </w:num>
  <w:num w:numId="11">
    <w:abstractNumId w:val="31"/>
  </w:num>
  <w:num w:numId="12">
    <w:abstractNumId w:val="10"/>
  </w:num>
  <w:num w:numId="13">
    <w:abstractNumId w:val="18"/>
  </w:num>
  <w:num w:numId="14">
    <w:abstractNumId w:val="12"/>
  </w:num>
  <w:num w:numId="15">
    <w:abstractNumId w:val="24"/>
  </w:num>
  <w:num w:numId="16">
    <w:abstractNumId w:val="29"/>
  </w:num>
  <w:num w:numId="17">
    <w:abstractNumId w:val="30"/>
  </w:num>
  <w:num w:numId="18">
    <w:abstractNumId w:val="6"/>
  </w:num>
  <w:num w:numId="19">
    <w:abstractNumId w:val="9"/>
  </w:num>
  <w:num w:numId="20">
    <w:abstractNumId w:val="3"/>
  </w:num>
  <w:num w:numId="21">
    <w:abstractNumId w:val="8"/>
  </w:num>
  <w:num w:numId="22">
    <w:abstractNumId w:val="16"/>
  </w:num>
  <w:num w:numId="23">
    <w:abstractNumId w:val="11"/>
  </w:num>
  <w:num w:numId="24">
    <w:abstractNumId w:val="15"/>
  </w:num>
  <w:num w:numId="25">
    <w:abstractNumId w:val="33"/>
  </w:num>
  <w:num w:numId="26">
    <w:abstractNumId w:val="5"/>
  </w:num>
  <w:num w:numId="27">
    <w:abstractNumId w:val="25"/>
  </w:num>
  <w:num w:numId="28">
    <w:abstractNumId w:val="0"/>
  </w:num>
  <w:num w:numId="29">
    <w:abstractNumId w:val="22"/>
  </w:num>
  <w:num w:numId="30">
    <w:abstractNumId w:val="21"/>
  </w:num>
  <w:num w:numId="31">
    <w:abstractNumId w:val="27"/>
  </w:num>
  <w:num w:numId="32">
    <w:abstractNumId w:val="26"/>
  </w:num>
  <w:num w:numId="33">
    <w:abstractNumId w:val="20"/>
  </w:num>
  <w:num w:numId="34">
    <w:abstractNumId w:val="32"/>
  </w:num>
  <w:num w:numId="35">
    <w:abstractNumId w:val="2"/>
  </w:num>
  <w:num w:numId="36">
    <w:abstractNumId w:val="36"/>
  </w:num>
  <w:num w:numId="37">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428" w:allStyles="0" w:customStyles="0" w:latentStyles="0" w:stylesInUse="1" w:headingStyles="1" w:numberingStyles="0" w:tableStyles="0" w:directFormattingOnRuns="0" w:directFormattingOnParagraphs="0" w:directFormattingOnNumbering="1" w:directFormattingOnTables="0" w:clearFormatting="1" w:top3HeadingStyles="0" w:visibleStyles="0" w:alternateStyleNames="0"/>
  <w:doNotTrackFormatting/>
  <w:documentProtection w:edit="forms" w:enforcement="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FB8"/>
    <w:rsid w:val="00000C71"/>
    <w:rsid w:val="00002CEE"/>
    <w:rsid w:val="00002FA3"/>
    <w:rsid w:val="000036CB"/>
    <w:rsid w:val="000045BE"/>
    <w:rsid w:val="00004EAE"/>
    <w:rsid w:val="000061F8"/>
    <w:rsid w:val="0000625C"/>
    <w:rsid w:val="000067E9"/>
    <w:rsid w:val="00006D14"/>
    <w:rsid w:val="00006DE9"/>
    <w:rsid w:val="00007A31"/>
    <w:rsid w:val="000102AC"/>
    <w:rsid w:val="00010ADA"/>
    <w:rsid w:val="00012ACA"/>
    <w:rsid w:val="00013FC5"/>
    <w:rsid w:val="000170BE"/>
    <w:rsid w:val="00017627"/>
    <w:rsid w:val="000178C6"/>
    <w:rsid w:val="00017C1D"/>
    <w:rsid w:val="0002098A"/>
    <w:rsid w:val="00020F4F"/>
    <w:rsid w:val="0002190C"/>
    <w:rsid w:val="00023878"/>
    <w:rsid w:val="000249C4"/>
    <w:rsid w:val="00025F2D"/>
    <w:rsid w:val="00026442"/>
    <w:rsid w:val="00026BD2"/>
    <w:rsid w:val="00032761"/>
    <w:rsid w:val="00035729"/>
    <w:rsid w:val="0003578A"/>
    <w:rsid w:val="0003646D"/>
    <w:rsid w:val="000372CB"/>
    <w:rsid w:val="00037EF5"/>
    <w:rsid w:val="0004003B"/>
    <w:rsid w:val="00040679"/>
    <w:rsid w:val="00040D28"/>
    <w:rsid w:val="00042525"/>
    <w:rsid w:val="00043481"/>
    <w:rsid w:val="000437A4"/>
    <w:rsid w:val="000453E8"/>
    <w:rsid w:val="00045AB8"/>
    <w:rsid w:val="00047730"/>
    <w:rsid w:val="00047A23"/>
    <w:rsid w:val="000500B9"/>
    <w:rsid w:val="00051C1B"/>
    <w:rsid w:val="00054375"/>
    <w:rsid w:val="00061AC5"/>
    <w:rsid w:val="00062E08"/>
    <w:rsid w:val="0006349B"/>
    <w:rsid w:val="00071D88"/>
    <w:rsid w:val="00071F4E"/>
    <w:rsid w:val="000734A7"/>
    <w:rsid w:val="00074E44"/>
    <w:rsid w:val="00075416"/>
    <w:rsid w:val="00075C53"/>
    <w:rsid w:val="00077905"/>
    <w:rsid w:val="000820A8"/>
    <w:rsid w:val="00083CCC"/>
    <w:rsid w:val="0009323F"/>
    <w:rsid w:val="00094673"/>
    <w:rsid w:val="000A04D9"/>
    <w:rsid w:val="000A1186"/>
    <w:rsid w:val="000A338D"/>
    <w:rsid w:val="000A5257"/>
    <w:rsid w:val="000A56FE"/>
    <w:rsid w:val="000A6CEA"/>
    <w:rsid w:val="000A71BE"/>
    <w:rsid w:val="000B11C3"/>
    <w:rsid w:val="000B35FA"/>
    <w:rsid w:val="000B3C46"/>
    <w:rsid w:val="000B4500"/>
    <w:rsid w:val="000B50E9"/>
    <w:rsid w:val="000B640F"/>
    <w:rsid w:val="000B7BE4"/>
    <w:rsid w:val="000C03AC"/>
    <w:rsid w:val="000C065B"/>
    <w:rsid w:val="000C124B"/>
    <w:rsid w:val="000C3202"/>
    <w:rsid w:val="000C395F"/>
    <w:rsid w:val="000C3CA3"/>
    <w:rsid w:val="000C3F5F"/>
    <w:rsid w:val="000C565E"/>
    <w:rsid w:val="000C5947"/>
    <w:rsid w:val="000C6C2A"/>
    <w:rsid w:val="000C76C9"/>
    <w:rsid w:val="000D0E15"/>
    <w:rsid w:val="000D165D"/>
    <w:rsid w:val="000D34B6"/>
    <w:rsid w:val="000D3811"/>
    <w:rsid w:val="000D6593"/>
    <w:rsid w:val="000D6F6C"/>
    <w:rsid w:val="000E0421"/>
    <w:rsid w:val="000E304D"/>
    <w:rsid w:val="000E4493"/>
    <w:rsid w:val="000E4FA2"/>
    <w:rsid w:val="000F069F"/>
    <w:rsid w:val="000F0A64"/>
    <w:rsid w:val="000F0E9F"/>
    <w:rsid w:val="000F1542"/>
    <w:rsid w:val="000F1574"/>
    <w:rsid w:val="000F19D5"/>
    <w:rsid w:val="000F29AB"/>
    <w:rsid w:val="000F3C61"/>
    <w:rsid w:val="000F3E15"/>
    <w:rsid w:val="000F4AE8"/>
    <w:rsid w:val="000F4E9F"/>
    <w:rsid w:val="000F62F2"/>
    <w:rsid w:val="000F6372"/>
    <w:rsid w:val="001000B9"/>
    <w:rsid w:val="00100C13"/>
    <w:rsid w:val="001015E8"/>
    <w:rsid w:val="00101CA9"/>
    <w:rsid w:val="00101CFF"/>
    <w:rsid w:val="00103386"/>
    <w:rsid w:val="00104EE7"/>
    <w:rsid w:val="00110E34"/>
    <w:rsid w:val="00111181"/>
    <w:rsid w:val="00112E2D"/>
    <w:rsid w:val="00114536"/>
    <w:rsid w:val="00114AFF"/>
    <w:rsid w:val="00115C6D"/>
    <w:rsid w:val="00116EF0"/>
    <w:rsid w:val="0011759F"/>
    <w:rsid w:val="00117FC7"/>
    <w:rsid w:val="0012178C"/>
    <w:rsid w:val="0012245F"/>
    <w:rsid w:val="001227C1"/>
    <w:rsid w:val="0012444E"/>
    <w:rsid w:val="00125268"/>
    <w:rsid w:val="00125530"/>
    <w:rsid w:val="00125C12"/>
    <w:rsid w:val="00125DFB"/>
    <w:rsid w:val="0012624E"/>
    <w:rsid w:val="001263F4"/>
    <w:rsid w:val="00130058"/>
    <w:rsid w:val="00130535"/>
    <w:rsid w:val="0013188D"/>
    <w:rsid w:val="0013215C"/>
    <w:rsid w:val="0013337A"/>
    <w:rsid w:val="001337D9"/>
    <w:rsid w:val="00133D18"/>
    <w:rsid w:val="00136E72"/>
    <w:rsid w:val="00137E88"/>
    <w:rsid w:val="0014213F"/>
    <w:rsid w:val="00143B1F"/>
    <w:rsid w:val="00143D1A"/>
    <w:rsid w:val="00144099"/>
    <w:rsid w:val="00147720"/>
    <w:rsid w:val="0015040A"/>
    <w:rsid w:val="001506E1"/>
    <w:rsid w:val="001520BA"/>
    <w:rsid w:val="001531E0"/>
    <w:rsid w:val="00153657"/>
    <w:rsid w:val="00156598"/>
    <w:rsid w:val="0016203E"/>
    <w:rsid w:val="00163261"/>
    <w:rsid w:val="001637F6"/>
    <w:rsid w:val="00164BF0"/>
    <w:rsid w:val="0016540F"/>
    <w:rsid w:val="00165961"/>
    <w:rsid w:val="001661CD"/>
    <w:rsid w:val="001666C6"/>
    <w:rsid w:val="00167C13"/>
    <w:rsid w:val="00167F51"/>
    <w:rsid w:val="0017098D"/>
    <w:rsid w:val="0017255D"/>
    <w:rsid w:val="0017379F"/>
    <w:rsid w:val="00173BF5"/>
    <w:rsid w:val="00175114"/>
    <w:rsid w:val="001757EB"/>
    <w:rsid w:val="00176779"/>
    <w:rsid w:val="00180051"/>
    <w:rsid w:val="00180D88"/>
    <w:rsid w:val="001819F4"/>
    <w:rsid w:val="001821FA"/>
    <w:rsid w:val="001823B5"/>
    <w:rsid w:val="00183916"/>
    <w:rsid w:val="00183C98"/>
    <w:rsid w:val="001849C5"/>
    <w:rsid w:val="0018682E"/>
    <w:rsid w:val="00187AC7"/>
    <w:rsid w:val="00190281"/>
    <w:rsid w:val="00190641"/>
    <w:rsid w:val="00190FD7"/>
    <w:rsid w:val="0019555D"/>
    <w:rsid w:val="0019612F"/>
    <w:rsid w:val="001A05AF"/>
    <w:rsid w:val="001A174F"/>
    <w:rsid w:val="001A199E"/>
    <w:rsid w:val="001A1A87"/>
    <w:rsid w:val="001A4510"/>
    <w:rsid w:val="001A4B89"/>
    <w:rsid w:val="001A5BAC"/>
    <w:rsid w:val="001B125C"/>
    <w:rsid w:val="001B3F1E"/>
    <w:rsid w:val="001B5EA9"/>
    <w:rsid w:val="001B63E3"/>
    <w:rsid w:val="001B6D65"/>
    <w:rsid w:val="001C1F42"/>
    <w:rsid w:val="001C5600"/>
    <w:rsid w:val="001C5B92"/>
    <w:rsid w:val="001C62DC"/>
    <w:rsid w:val="001C6DF7"/>
    <w:rsid w:val="001C74E5"/>
    <w:rsid w:val="001C76F6"/>
    <w:rsid w:val="001D2126"/>
    <w:rsid w:val="001D3CAE"/>
    <w:rsid w:val="001D3FAB"/>
    <w:rsid w:val="001D43B3"/>
    <w:rsid w:val="001D53FC"/>
    <w:rsid w:val="001D55CC"/>
    <w:rsid w:val="001D6E88"/>
    <w:rsid w:val="001D7FFA"/>
    <w:rsid w:val="001E0014"/>
    <w:rsid w:val="001E056E"/>
    <w:rsid w:val="001E189D"/>
    <w:rsid w:val="001E36E0"/>
    <w:rsid w:val="001E4171"/>
    <w:rsid w:val="001E5820"/>
    <w:rsid w:val="001E5CE4"/>
    <w:rsid w:val="001F00A9"/>
    <w:rsid w:val="001F0CFA"/>
    <w:rsid w:val="001F0FB9"/>
    <w:rsid w:val="001F13B4"/>
    <w:rsid w:val="001F39BE"/>
    <w:rsid w:val="001F6C37"/>
    <w:rsid w:val="001F7886"/>
    <w:rsid w:val="00203325"/>
    <w:rsid w:val="002122CE"/>
    <w:rsid w:val="00212DE2"/>
    <w:rsid w:val="002134D8"/>
    <w:rsid w:val="002136D7"/>
    <w:rsid w:val="00214F1D"/>
    <w:rsid w:val="00222285"/>
    <w:rsid w:val="00224326"/>
    <w:rsid w:val="00224BE3"/>
    <w:rsid w:val="002323CE"/>
    <w:rsid w:val="00233A90"/>
    <w:rsid w:val="002370CC"/>
    <w:rsid w:val="00237198"/>
    <w:rsid w:val="002402FA"/>
    <w:rsid w:val="00240EA5"/>
    <w:rsid w:val="00241BB7"/>
    <w:rsid w:val="002421E3"/>
    <w:rsid w:val="0024326F"/>
    <w:rsid w:val="00244DE4"/>
    <w:rsid w:val="00253A0E"/>
    <w:rsid w:val="00253A5D"/>
    <w:rsid w:val="00254032"/>
    <w:rsid w:val="002569F1"/>
    <w:rsid w:val="00257AB0"/>
    <w:rsid w:val="00260FE6"/>
    <w:rsid w:val="00263C5E"/>
    <w:rsid w:val="00263CA2"/>
    <w:rsid w:val="00271348"/>
    <w:rsid w:val="0027151C"/>
    <w:rsid w:val="00272229"/>
    <w:rsid w:val="00272327"/>
    <w:rsid w:val="00273182"/>
    <w:rsid w:val="0027405E"/>
    <w:rsid w:val="00274C79"/>
    <w:rsid w:val="00276639"/>
    <w:rsid w:val="00277714"/>
    <w:rsid w:val="00281362"/>
    <w:rsid w:val="00281727"/>
    <w:rsid w:val="00282256"/>
    <w:rsid w:val="00283435"/>
    <w:rsid w:val="00284F92"/>
    <w:rsid w:val="0028541C"/>
    <w:rsid w:val="00286A0C"/>
    <w:rsid w:val="00286F09"/>
    <w:rsid w:val="00287819"/>
    <w:rsid w:val="00287E0B"/>
    <w:rsid w:val="00293FEB"/>
    <w:rsid w:val="002963FA"/>
    <w:rsid w:val="002A2840"/>
    <w:rsid w:val="002A41AF"/>
    <w:rsid w:val="002A4601"/>
    <w:rsid w:val="002A4C96"/>
    <w:rsid w:val="002A55AC"/>
    <w:rsid w:val="002B0606"/>
    <w:rsid w:val="002B0FA4"/>
    <w:rsid w:val="002B2EE8"/>
    <w:rsid w:val="002B3632"/>
    <w:rsid w:val="002B37F5"/>
    <w:rsid w:val="002B3A7A"/>
    <w:rsid w:val="002B6979"/>
    <w:rsid w:val="002C1E64"/>
    <w:rsid w:val="002C204A"/>
    <w:rsid w:val="002C23BF"/>
    <w:rsid w:val="002C2BC7"/>
    <w:rsid w:val="002C3A86"/>
    <w:rsid w:val="002C5D2D"/>
    <w:rsid w:val="002C7288"/>
    <w:rsid w:val="002D0227"/>
    <w:rsid w:val="002D07AE"/>
    <w:rsid w:val="002D1E3C"/>
    <w:rsid w:val="002D4421"/>
    <w:rsid w:val="002D62F5"/>
    <w:rsid w:val="002E169B"/>
    <w:rsid w:val="002E3664"/>
    <w:rsid w:val="002E3C7A"/>
    <w:rsid w:val="002E5730"/>
    <w:rsid w:val="002E653D"/>
    <w:rsid w:val="002F1564"/>
    <w:rsid w:val="002F2877"/>
    <w:rsid w:val="002F29BE"/>
    <w:rsid w:val="002F2E06"/>
    <w:rsid w:val="002F3259"/>
    <w:rsid w:val="002F3A1E"/>
    <w:rsid w:val="002F3C6E"/>
    <w:rsid w:val="002F4E8A"/>
    <w:rsid w:val="002F549D"/>
    <w:rsid w:val="002F5F1F"/>
    <w:rsid w:val="002F688A"/>
    <w:rsid w:val="002F717D"/>
    <w:rsid w:val="00300A94"/>
    <w:rsid w:val="00300D28"/>
    <w:rsid w:val="003016B8"/>
    <w:rsid w:val="00302096"/>
    <w:rsid w:val="00302614"/>
    <w:rsid w:val="00302EC5"/>
    <w:rsid w:val="00303273"/>
    <w:rsid w:val="003032EC"/>
    <w:rsid w:val="0030362E"/>
    <w:rsid w:val="00305A6D"/>
    <w:rsid w:val="00305CA3"/>
    <w:rsid w:val="00305D38"/>
    <w:rsid w:val="00305F92"/>
    <w:rsid w:val="00312BB6"/>
    <w:rsid w:val="00313B85"/>
    <w:rsid w:val="003160BB"/>
    <w:rsid w:val="00317537"/>
    <w:rsid w:val="00317C90"/>
    <w:rsid w:val="0032300F"/>
    <w:rsid w:val="00323737"/>
    <w:rsid w:val="00324011"/>
    <w:rsid w:val="003304BF"/>
    <w:rsid w:val="00331A9F"/>
    <w:rsid w:val="00331D81"/>
    <w:rsid w:val="003327AB"/>
    <w:rsid w:val="00332FB8"/>
    <w:rsid w:val="003357CD"/>
    <w:rsid w:val="00336AA3"/>
    <w:rsid w:val="00340582"/>
    <w:rsid w:val="00341232"/>
    <w:rsid w:val="00341370"/>
    <w:rsid w:val="0034191D"/>
    <w:rsid w:val="00341D25"/>
    <w:rsid w:val="003421F5"/>
    <w:rsid w:val="003425EE"/>
    <w:rsid w:val="00343A04"/>
    <w:rsid w:val="00343AA4"/>
    <w:rsid w:val="00345C0C"/>
    <w:rsid w:val="00345C3C"/>
    <w:rsid w:val="00346EE3"/>
    <w:rsid w:val="003473D0"/>
    <w:rsid w:val="00347687"/>
    <w:rsid w:val="003521A7"/>
    <w:rsid w:val="00352527"/>
    <w:rsid w:val="0035310E"/>
    <w:rsid w:val="00353BD3"/>
    <w:rsid w:val="00354060"/>
    <w:rsid w:val="00356AF5"/>
    <w:rsid w:val="00356CA1"/>
    <w:rsid w:val="0035750A"/>
    <w:rsid w:val="00360A7A"/>
    <w:rsid w:val="00361C77"/>
    <w:rsid w:val="00363C42"/>
    <w:rsid w:val="0036511B"/>
    <w:rsid w:val="00371826"/>
    <w:rsid w:val="003724D0"/>
    <w:rsid w:val="0037539C"/>
    <w:rsid w:val="00375DFD"/>
    <w:rsid w:val="00376573"/>
    <w:rsid w:val="00376C20"/>
    <w:rsid w:val="00382A44"/>
    <w:rsid w:val="00390F8A"/>
    <w:rsid w:val="00391277"/>
    <w:rsid w:val="003937EC"/>
    <w:rsid w:val="00394936"/>
    <w:rsid w:val="00396451"/>
    <w:rsid w:val="00396621"/>
    <w:rsid w:val="00396D1E"/>
    <w:rsid w:val="00397A12"/>
    <w:rsid w:val="003A015C"/>
    <w:rsid w:val="003A024E"/>
    <w:rsid w:val="003A0C24"/>
    <w:rsid w:val="003A0E8F"/>
    <w:rsid w:val="003A10E8"/>
    <w:rsid w:val="003A35F5"/>
    <w:rsid w:val="003A3770"/>
    <w:rsid w:val="003A518D"/>
    <w:rsid w:val="003A67B8"/>
    <w:rsid w:val="003B5DA9"/>
    <w:rsid w:val="003B6AA6"/>
    <w:rsid w:val="003B78A2"/>
    <w:rsid w:val="003C065B"/>
    <w:rsid w:val="003C0A79"/>
    <w:rsid w:val="003C712B"/>
    <w:rsid w:val="003C73CB"/>
    <w:rsid w:val="003C7658"/>
    <w:rsid w:val="003D193B"/>
    <w:rsid w:val="003D2386"/>
    <w:rsid w:val="003D33C2"/>
    <w:rsid w:val="003D3E8D"/>
    <w:rsid w:val="003D5335"/>
    <w:rsid w:val="003D777B"/>
    <w:rsid w:val="003D7BD2"/>
    <w:rsid w:val="003D7E7E"/>
    <w:rsid w:val="003E0314"/>
    <w:rsid w:val="003E21A2"/>
    <w:rsid w:val="003E2E26"/>
    <w:rsid w:val="003E38E6"/>
    <w:rsid w:val="003E5854"/>
    <w:rsid w:val="003E7E93"/>
    <w:rsid w:val="003F0F5B"/>
    <w:rsid w:val="003F1A7A"/>
    <w:rsid w:val="003F2594"/>
    <w:rsid w:val="003F2CEA"/>
    <w:rsid w:val="003F4255"/>
    <w:rsid w:val="003F6056"/>
    <w:rsid w:val="003F73FC"/>
    <w:rsid w:val="00400D04"/>
    <w:rsid w:val="00402159"/>
    <w:rsid w:val="00404C0B"/>
    <w:rsid w:val="0040601E"/>
    <w:rsid w:val="00406A06"/>
    <w:rsid w:val="004107DD"/>
    <w:rsid w:val="0041143C"/>
    <w:rsid w:val="00412674"/>
    <w:rsid w:val="00412728"/>
    <w:rsid w:val="0041281D"/>
    <w:rsid w:val="00413567"/>
    <w:rsid w:val="0041431D"/>
    <w:rsid w:val="00414CD7"/>
    <w:rsid w:val="00421090"/>
    <w:rsid w:val="00421BBC"/>
    <w:rsid w:val="00421EF8"/>
    <w:rsid w:val="00422456"/>
    <w:rsid w:val="00423FB8"/>
    <w:rsid w:val="00425DD0"/>
    <w:rsid w:val="00426CA0"/>
    <w:rsid w:val="00427FD6"/>
    <w:rsid w:val="00430F95"/>
    <w:rsid w:val="00431D55"/>
    <w:rsid w:val="004326D5"/>
    <w:rsid w:val="00432C44"/>
    <w:rsid w:val="004339F3"/>
    <w:rsid w:val="00433ABD"/>
    <w:rsid w:val="00436CFC"/>
    <w:rsid w:val="004460BA"/>
    <w:rsid w:val="00446CB2"/>
    <w:rsid w:val="00446EA0"/>
    <w:rsid w:val="004470E7"/>
    <w:rsid w:val="00447FC6"/>
    <w:rsid w:val="00450DE7"/>
    <w:rsid w:val="0045418F"/>
    <w:rsid w:val="00457214"/>
    <w:rsid w:val="00460669"/>
    <w:rsid w:val="00460BD6"/>
    <w:rsid w:val="00462777"/>
    <w:rsid w:val="00464D90"/>
    <w:rsid w:val="00464DBC"/>
    <w:rsid w:val="00467CC9"/>
    <w:rsid w:val="004716EC"/>
    <w:rsid w:val="00471E02"/>
    <w:rsid w:val="00473216"/>
    <w:rsid w:val="00474385"/>
    <w:rsid w:val="00475D33"/>
    <w:rsid w:val="00480D55"/>
    <w:rsid w:val="00482B53"/>
    <w:rsid w:val="004963D8"/>
    <w:rsid w:val="00496F2D"/>
    <w:rsid w:val="004A1043"/>
    <w:rsid w:val="004A23AB"/>
    <w:rsid w:val="004A3777"/>
    <w:rsid w:val="004A394A"/>
    <w:rsid w:val="004A4C98"/>
    <w:rsid w:val="004A5976"/>
    <w:rsid w:val="004A64BC"/>
    <w:rsid w:val="004A6868"/>
    <w:rsid w:val="004A6FCA"/>
    <w:rsid w:val="004A781D"/>
    <w:rsid w:val="004B1FE2"/>
    <w:rsid w:val="004B461F"/>
    <w:rsid w:val="004B66A0"/>
    <w:rsid w:val="004C2017"/>
    <w:rsid w:val="004C288A"/>
    <w:rsid w:val="004C5FDC"/>
    <w:rsid w:val="004C7AC1"/>
    <w:rsid w:val="004D29FB"/>
    <w:rsid w:val="004D558F"/>
    <w:rsid w:val="004D5647"/>
    <w:rsid w:val="004E1C36"/>
    <w:rsid w:val="004E2083"/>
    <w:rsid w:val="004E34C2"/>
    <w:rsid w:val="004E5E01"/>
    <w:rsid w:val="004E7F05"/>
    <w:rsid w:val="004F03C4"/>
    <w:rsid w:val="004F162B"/>
    <w:rsid w:val="004F3F77"/>
    <w:rsid w:val="004F79AC"/>
    <w:rsid w:val="004F7F87"/>
    <w:rsid w:val="00501EB8"/>
    <w:rsid w:val="00502356"/>
    <w:rsid w:val="00502D1A"/>
    <w:rsid w:val="005060FA"/>
    <w:rsid w:val="00511D6B"/>
    <w:rsid w:val="005122A2"/>
    <w:rsid w:val="00514714"/>
    <w:rsid w:val="00515018"/>
    <w:rsid w:val="0051724B"/>
    <w:rsid w:val="00520275"/>
    <w:rsid w:val="00520C86"/>
    <w:rsid w:val="005211E7"/>
    <w:rsid w:val="005219A1"/>
    <w:rsid w:val="00521E1D"/>
    <w:rsid w:val="00522EC8"/>
    <w:rsid w:val="005250B4"/>
    <w:rsid w:val="00527A62"/>
    <w:rsid w:val="00531BB1"/>
    <w:rsid w:val="0053361F"/>
    <w:rsid w:val="00533844"/>
    <w:rsid w:val="005348CD"/>
    <w:rsid w:val="00536F3F"/>
    <w:rsid w:val="00540CDE"/>
    <w:rsid w:val="005416E5"/>
    <w:rsid w:val="0054184B"/>
    <w:rsid w:val="00550290"/>
    <w:rsid w:val="00553833"/>
    <w:rsid w:val="0055526D"/>
    <w:rsid w:val="00557175"/>
    <w:rsid w:val="00557409"/>
    <w:rsid w:val="005577A1"/>
    <w:rsid w:val="00557811"/>
    <w:rsid w:val="00562F73"/>
    <w:rsid w:val="00565F88"/>
    <w:rsid w:val="005674D5"/>
    <w:rsid w:val="00570E06"/>
    <w:rsid w:val="00574D8A"/>
    <w:rsid w:val="005758C9"/>
    <w:rsid w:val="0057641A"/>
    <w:rsid w:val="00577450"/>
    <w:rsid w:val="005828CF"/>
    <w:rsid w:val="00586F3C"/>
    <w:rsid w:val="00587BFB"/>
    <w:rsid w:val="00597F04"/>
    <w:rsid w:val="005A1366"/>
    <w:rsid w:val="005A5866"/>
    <w:rsid w:val="005A714E"/>
    <w:rsid w:val="005B10C0"/>
    <w:rsid w:val="005B1EF8"/>
    <w:rsid w:val="005B4DD7"/>
    <w:rsid w:val="005B537A"/>
    <w:rsid w:val="005B6E70"/>
    <w:rsid w:val="005B6F4E"/>
    <w:rsid w:val="005C1BC3"/>
    <w:rsid w:val="005C1DC3"/>
    <w:rsid w:val="005C2213"/>
    <w:rsid w:val="005C2705"/>
    <w:rsid w:val="005C323C"/>
    <w:rsid w:val="005C37F9"/>
    <w:rsid w:val="005C446F"/>
    <w:rsid w:val="005C5BC1"/>
    <w:rsid w:val="005C5DDF"/>
    <w:rsid w:val="005C61D5"/>
    <w:rsid w:val="005C7A02"/>
    <w:rsid w:val="005D028F"/>
    <w:rsid w:val="005D1D36"/>
    <w:rsid w:val="005D2888"/>
    <w:rsid w:val="005D3233"/>
    <w:rsid w:val="005D45EB"/>
    <w:rsid w:val="005D55EE"/>
    <w:rsid w:val="005D6C95"/>
    <w:rsid w:val="005D6EFC"/>
    <w:rsid w:val="005D717F"/>
    <w:rsid w:val="005E20FE"/>
    <w:rsid w:val="005E2ADE"/>
    <w:rsid w:val="005E2D9F"/>
    <w:rsid w:val="005E2DC6"/>
    <w:rsid w:val="005E3B8B"/>
    <w:rsid w:val="005E74C4"/>
    <w:rsid w:val="005E7D98"/>
    <w:rsid w:val="005F1B58"/>
    <w:rsid w:val="005F60AB"/>
    <w:rsid w:val="005F7C68"/>
    <w:rsid w:val="00603785"/>
    <w:rsid w:val="006037D2"/>
    <w:rsid w:val="00604249"/>
    <w:rsid w:val="00605445"/>
    <w:rsid w:val="006065AE"/>
    <w:rsid w:val="00606912"/>
    <w:rsid w:val="00606FD7"/>
    <w:rsid w:val="00610EA2"/>
    <w:rsid w:val="00612938"/>
    <w:rsid w:val="00612BA4"/>
    <w:rsid w:val="00616386"/>
    <w:rsid w:val="006177A7"/>
    <w:rsid w:val="00617ABF"/>
    <w:rsid w:val="00617F81"/>
    <w:rsid w:val="00617FB7"/>
    <w:rsid w:val="00620937"/>
    <w:rsid w:val="00621E44"/>
    <w:rsid w:val="006239C8"/>
    <w:rsid w:val="006250ED"/>
    <w:rsid w:val="006257A0"/>
    <w:rsid w:val="0062752B"/>
    <w:rsid w:val="00631F8C"/>
    <w:rsid w:val="00643B5D"/>
    <w:rsid w:val="00647E32"/>
    <w:rsid w:val="00647F68"/>
    <w:rsid w:val="00647FB1"/>
    <w:rsid w:val="00650E16"/>
    <w:rsid w:val="00651272"/>
    <w:rsid w:val="0065177D"/>
    <w:rsid w:val="00656477"/>
    <w:rsid w:val="00657908"/>
    <w:rsid w:val="00657E2F"/>
    <w:rsid w:val="006629FA"/>
    <w:rsid w:val="00666AED"/>
    <w:rsid w:val="0066777A"/>
    <w:rsid w:val="0067041E"/>
    <w:rsid w:val="00673535"/>
    <w:rsid w:val="00677D27"/>
    <w:rsid w:val="006805A6"/>
    <w:rsid w:val="00680B73"/>
    <w:rsid w:val="006838CB"/>
    <w:rsid w:val="00683B12"/>
    <w:rsid w:val="00683C77"/>
    <w:rsid w:val="00684968"/>
    <w:rsid w:val="0068754D"/>
    <w:rsid w:val="00687BF3"/>
    <w:rsid w:val="006903A2"/>
    <w:rsid w:val="0069150D"/>
    <w:rsid w:val="00691831"/>
    <w:rsid w:val="00692414"/>
    <w:rsid w:val="00692467"/>
    <w:rsid w:val="00692532"/>
    <w:rsid w:val="006940D0"/>
    <w:rsid w:val="00694C19"/>
    <w:rsid w:val="00694D29"/>
    <w:rsid w:val="00695DDE"/>
    <w:rsid w:val="006978DC"/>
    <w:rsid w:val="00697D84"/>
    <w:rsid w:val="006A0EB4"/>
    <w:rsid w:val="006A1580"/>
    <w:rsid w:val="006A2D45"/>
    <w:rsid w:val="006A2E2D"/>
    <w:rsid w:val="006A355A"/>
    <w:rsid w:val="006A59FD"/>
    <w:rsid w:val="006A7040"/>
    <w:rsid w:val="006A742D"/>
    <w:rsid w:val="006B25B6"/>
    <w:rsid w:val="006B36C3"/>
    <w:rsid w:val="006B4E1F"/>
    <w:rsid w:val="006B56EF"/>
    <w:rsid w:val="006B6EA1"/>
    <w:rsid w:val="006B7722"/>
    <w:rsid w:val="006B7DBF"/>
    <w:rsid w:val="006B7EE1"/>
    <w:rsid w:val="006C0A88"/>
    <w:rsid w:val="006C0ABB"/>
    <w:rsid w:val="006C2388"/>
    <w:rsid w:val="006C4CD3"/>
    <w:rsid w:val="006C5303"/>
    <w:rsid w:val="006C6404"/>
    <w:rsid w:val="006D0D1E"/>
    <w:rsid w:val="006D0DDA"/>
    <w:rsid w:val="006D1077"/>
    <w:rsid w:val="006D1269"/>
    <w:rsid w:val="006D1E45"/>
    <w:rsid w:val="006D4486"/>
    <w:rsid w:val="006D6B82"/>
    <w:rsid w:val="006D707C"/>
    <w:rsid w:val="006D7258"/>
    <w:rsid w:val="006E14E0"/>
    <w:rsid w:val="006E1B43"/>
    <w:rsid w:val="006E1BCE"/>
    <w:rsid w:val="006E20E7"/>
    <w:rsid w:val="006E3C88"/>
    <w:rsid w:val="006E4B6A"/>
    <w:rsid w:val="006E682A"/>
    <w:rsid w:val="006E79B5"/>
    <w:rsid w:val="006E7BCB"/>
    <w:rsid w:val="006F1CB2"/>
    <w:rsid w:val="006F279C"/>
    <w:rsid w:val="006F4FBB"/>
    <w:rsid w:val="006F528B"/>
    <w:rsid w:val="006F6D35"/>
    <w:rsid w:val="006F6F05"/>
    <w:rsid w:val="006F7964"/>
    <w:rsid w:val="00701A40"/>
    <w:rsid w:val="00703723"/>
    <w:rsid w:val="00703BEA"/>
    <w:rsid w:val="00707AFC"/>
    <w:rsid w:val="00710794"/>
    <w:rsid w:val="00711621"/>
    <w:rsid w:val="0071323C"/>
    <w:rsid w:val="00720605"/>
    <w:rsid w:val="00720778"/>
    <w:rsid w:val="00720B81"/>
    <w:rsid w:val="00721005"/>
    <w:rsid w:val="007218FB"/>
    <w:rsid w:val="007222AC"/>
    <w:rsid w:val="00722634"/>
    <w:rsid w:val="0072567B"/>
    <w:rsid w:val="007272DC"/>
    <w:rsid w:val="00727348"/>
    <w:rsid w:val="007319B5"/>
    <w:rsid w:val="00731DC4"/>
    <w:rsid w:val="00733F3D"/>
    <w:rsid w:val="00735D19"/>
    <w:rsid w:val="00736025"/>
    <w:rsid w:val="0073701B"/>
    <w:rsid w:val="00737197"/>
    <w:rsid w:val="00737676"/>
    <w:rsid w:val="00740698"/>
    <w:rsid w:val="00741AD5"/>
    <w:rsid w:val="007422D9"/>
    <w:rsid w:val="00742BC4"/>
    <w:rsid w:val="00744D7B"/>
    <w:rsid w:val="00745A57"/>
    <w:rsid w:val="00745E48"/>
    <w:rsid w:val="00746010"/>
    <w:rsid w:val="007514AF"/>
    <w:rsid w:val="00752356"/>
    <w:rsid w:val="007534B8"/>
    <w:rsid w:val="00753C84"/>
    <w:rsid w:val="007566B1"/>
    <w:rsid w:val="00761A1D"/>
    <w:rsid w:val="00764D06"/>
    <w:rsid w:val="00765BB6"/>
    <w:rsid w:val="00772DA2"/>
    <w:rsid w:val="00774D70"/>
    <w:rsid w:val="00775AE2"/>
    <w:rsid w:val="00776C78"/>
    <w:rsid w:val="00777462"/>
    <w:rsid w:val="00777D45"/>
    <w:rsid w:val="00777DA9"/>
    <w:rsid w:val="00780CBD"/>
    <w:rsid w:val="00783620"/>
    <w:rsid w:val="0078390F"/>
    <w:rsid w:val="0078465B"/>
    <w:rsid w:val="00785927"/>
    <w:rsid w:val="00786693"/>
    <w:rsid w:val="00786E25"/>
    <w:rsid w:val="007877B4"/>
    <w:rsid w:val="00790E75"/>
    <w:rsid w:val="0079164A"/>
    <w:rsid w:val="00793701"/>
    <w:rsid w:val="00793759"/>
    <w:rsid w:val="00794904"/>
    <w:rsid w:val="00794BE9"/>
    <w:rsid w:val="007959E5"/>
    <w:rsid w:val="00797193"/>
    <w:rsid w:val="007A0368"/>
    <w:rsid w:val="007A2432"/>
    <w:rsid w:val="007A382B"/>
    <w:rsid w:val="007A4688"/>
    <w:rsid w:val="007A4A23"/>
    <w:rsid w:val="007B0945"/>
    <w:rsid w:val="007B487F"/>
    <w:rsid w:val="007C07F5"/>
    <w:rsid w:val="007C16F1"/>
    <w:rsid w:val="007C1C64"/>
    <w:rsid w:val="007C23F6"/>
    <w:rsid w:val="007C2EE2"/>
    <w:rsid w:val="007C37D6"/>
    <w:rsid w:val="007C6103"/>
    <w:rsid w:val="007C688E"/>
    <w:rsid w:val="007C772F"/>
    <w:rsid w:val="007C7D01"/>
    <w:rsid w:val="007D05D7"/>
    <w:rsid w:val="007D163A"/>
    <w:rsid w:val="007D17FD"/>
    <w:rsid w:val="007D4E1E"/>
    <w:rsid w:val="007D500F"/>
    <w:rsid w:val="007D7105"/>
    <w:rsid w:val="007E666F"/>
    <w:rsid w:val="007F0086"/>
    <w:rsid w:val="007F34DA"/>
    <w:rsid w:val="007F3BC5"/>
    <w:rsid w:val="007F3EE0"/>
    <w:rsid w:val="007F6256"/>
    <w:rsid w:val="00800856"/>
    <w:rsid w:val="00800EA5"/>
    <w:rsid w:val="00801C7F"/>
    <w:rsid w:val="0080236B"/>
    <w:rsid w:val="008034E3"/>
    <w:rsid w:val="0080461A"/>
    <w:rsid w:val="00804D3F"/>
    <w:rsid w:val="0080575A"/>
    <w:rsid w:val="00806506"/>
    <w:rsid w:val="0081290E"/>
    <w:rsid w:val="008152B4"/>
    <w:rsid w:val="0081593A"/>
    <w:rsid w:val="00815D5F"/>
    <w:rsid w:val="00823744"/>
    <w:rsid w:val="008245BE"/>
    <w:rsid w:val="00824AC3"/>
    <w:rsid w:val="00826374"/>
    <w:rsid w:val="008277BC"/>
    <w:rsid w:val="008322B1"/>
    <w:rsid w:val="00833861"/>
    <w:rsid w:val="008338BB"/>
    <w:rsid w:val="00834474"/>
    <w:rsid w:val="008353B7"/>
    <w:rsid w:val="00836CAA"/>
    <w:rsid w:val="00836ED4"/>
    <w:rsid w:val="0084077F"/>
    <w:rsid w:val="0084251F"/>
    <w:rsid w:val="00842A8C"/>
    <w:rsid w:val="00842E1F"/>
    <w:rsid w:val="008443E2"/>
    <w:rsid w:val="0084598E"/>
    <w:rsid w:val="00846BAA"/>
    <w:rsid w:val="00847675"/>
    <w:rsid w:val="008506C6"/>
    <w:rsid w:val="0085091F"/>
    <w:rsid w:val="008510AC"/>
    <w:rsid w:val="00851303"/>
    <w:rsid w:val="008515E2"/>
    <w:rsid w:val="00852DB0"/>
    <w:rsid w:val="00852DE8"/>
    <w:rsid w:val="00852F1E"/>
    <w:rsid w:val="00853D15"/>
    <w:rsid w:val="00854580"/>
    <w:rsid w:val="008549AD"/>
    <w:rsid w:val="00856FED"/>
    <w:rsid w:val="00857609"/>
    <w:rsid w:val="00861572"/>
    <w:rsid w:val="00865F6B"/>
    <w:rsid w:val="008709C1"/>
    <w:rsid w:val="00870A38"/>
    <w:rsid w:val="008725F6"/>
    <w:rsid w:val="00876181"/>
    <w:rsid w:val="008764B1"/>
    <w:rsid w:val="00877740"/>
    <w:rsid w:val="00877CEC"/>
    <w:rsid w:val="00884FF6"/>
    <w:rsid w:val="00885F2D"/>
    <w:rsid w:val="00890004"/>
    <w:rsid w:val="008901A5"/>
    <w:rsid w:val="00890352"/>
    <w:rsid w:val="00890F83"/>
    <w:rsid w:val="008912F5"/>
    <w:rsid w:val="00892247"/>
    <w:rsid w:val="008933D0"/>
    <w:rsid w:val="00894197"/>
    <w:rsid w:val="008957A8"/>
    <w:rsid w:val="00896EB3"/>
    <w:rsid w:val="0089778F"/>
    <w:rsid w:val="008977A6"/>
    <w:rsid w:val="008A00C7"/>
    <w:rsid w:val="008A05CB"/>
    <w:rsid w:val="008A0AD9"/>
    <w:rsid w:val="008A1325"/>
    <w:rsid w:val="008A1FCB"/>
    <w:rsid w:val="008A36B5"/>
    <w:rsid w:val="008A6285"/>
    <w:rsid w:val="008A69AB"/>
    <w:rsid w:val="008A7929"/>
    <w:rsid w:val="008B21F7"/>
    <w:rsid w:val="008B222C"/>
    <w:rsid w:val="008B285F"/>
    <w:rsid w:val="008B4453"/>
    <w:rsid w:val="008B5633"/>
    <w:rsid w:val="008B5B20"/>
    <w:rsid w:val="008B5CA2"/>
    <w:rsid w:val="008B5E00"/>
    <w:rsid w:val="008B63FD"/>
    <w:rsid w:val="008C0E27"/>
    <w:rsid w:val="008C1BC7"/>
    <w:rsid w:val="008C2647"/>
    <w:rsid w:val="008C27DB"/>
    <w:rsid w:val="008C33C1"/>
    <w:rsid w:val="008C40EA"/>
    <w:rsid w:val="008C45D8"/>
    <w:rsid w:val="008C4754"/>
    <w:rsid w:val="008C6042"/>
    <w:rsid w:val="008C6901"/>
    <w:rsid w:val="008C7895"/>
    <w:rsid w:val="008D0935"/>
    <w:rsid w:val="008D2740"/>
    <w:rsid w:val="008D2CDE"/>
    <w:rsid w:val="008D2D8D"/>
    <w:rsid w:val="008D3A2E"/>
    <w:rsid w:val="008D3BC5"/>
    <w:rsid w:val="008D42A9"/>
    <w:rsid w:val="008D6AEC"/>
    <w:rsid w:val="008D6B3E"/>
    <w:rsid w:val="008D7120"/>
    <w:rsid w:val="008D735B"/>
    <w:rsid w:val="008E0435"/>
    <w:rsid w:val="008E1106"/>
    <w:rsid w:val="008E2791"/>
    <w:rsid w:val="008E6099"/>
    <w:rsid w:val="008F2332"/>
    <w:rsid w:val="008F27F6"/>
    <w:rsid w:val="008F2B1F"/>
    <w:rsid w:val="008F499F"/>
    <w:rsid w:val="008F72EA"/>
    <w:rsid w:val="0090037C"/>
    <w:rsid w:val="00902156"/>
    <w:rsid w:val="00902556"/>
    <w:rsid w:val="00904397"/>
    <w:rsid w:val="00904D64"/>
    <w:rsid w:val="00905733"/>
    <w:rsid w:val="0090590B"/>
    <w:rsid w:val="00906C35"/>
    <w:rsid w:val="00907233"/>
    <w:rsid w:val="009113A9"/>
    <w:rsid w:val="00913F2F"/>
    <w:rsid w:val="009160EF"/>
    <w:rsid w:val="009166F9"/>
    <w:rsid w:val="0091707E"/>
    <w:rsid w:val="009179AC"/>
    <w:rsid w:val="00917CF4"/>
    <w:rsid w:val="0092410B"/>
    <w:rsid w:val="00924DCE"/>
    <w:rsid w:val="00925220"/>
    <w:rsid w:val="00930D04"/>
    <w:rsid w:val="00930DB6"/>
    <w:rsid w:val="00932C86"/>
    <w:rsid w:val="00933C0A"/>
    <w:rsid w:val="009364EB"/>
    <w:rsid w:val="009365C7"/>
    <w:rsid w:val="009367CA"/>
    <w:rsid w:val="00936A90"/>
    <w:rsid w:val="00940971"/>
    <w:rsid w:val="0094210C"/>
    <w:rsid w:val="009428D5"/>
    <w:rsid w:val="00943684"/>
    <w:rsid w:val="00943754"/>
    <w:rsid w:val="009451D4"/>
    <w:rsid w:val="00945C0C"/>
    <w:rsid w:val="0094641B"/>
    <w:rsid w:val="00947368"/>
    <w:rsid w:val="009505CD"/>
    <w:rsid w:val="00953C63"/>
    <w:rsid w:val="00956D8E"/>
    <w:rsid w:val="009603FB"/>
    <w:rsid w:val="009665ED"/>
    <w:rsid w:val="00966A2D"/>
    <w:rsid w:val="00966F02"/>
    <w:rsid w:val="009700CD"/>
    <w:rsid w:val="00973682"/>
    <w:rsid w:val="00973EB8"/>
    <w:rsid w:val="00975671"/>
    <w:rsid w:val="00980B4C"/>
    <w:rsid w:val="0098110D"/>
    <w:rsid w:val="00981A05"/>
    <w:rsid w:val="00983AE7"/>
    <w:rsid w:val="009848BF"/>
    <w:rsid w:val="00985B6E"/>
    <w:rsid w:val="00986325"/>
    <w:rsid w:val="00987AB4"/>
    <w:rsid w:val="00991A3F"/>
    <w:rsid w:val="009923EF"/>
    <w:rsid w:val="009927F1"/>
    <w:rsid w:val="0099293E"/>
    <w:rsid w:val="0099422D"/>
    <w:rsid w:val="00996A9B"/>
    <w:rsid w:val="00996BE4"/>
    <w:rsid w:val="009A0A1D"/>
    <w:rsid w:val="009A19D5"/>
    <w:rsid w:val="009A1C0B"/>
    <w:rsid w:val="009A4484"/>
    <w:rsid w:val="009A4E0A"/>
    <w:rsid w:val="009B0735"/>
    <w:rsid w:val="009B11BB"/>
    <w:rsid w:val="009B2039"/>
    <w:rsid w:val="009B3105"/>
    <w:rsid w:val="009B4318"/>
    <w:rsid w:val="009B453D"/>
    <w:rsid w:val="009B4C05"/>
    <w:rsid w:val="009B4CDA"/>
    <w:rsid w:val="009B6772"/>
    <w:rsid w:val="009B6873"/>
    <w:rsid w:val="009C040F"/>
    <w:rsid w:val="009C05B2"/>
    <w:rsid w:val="009C3957"/>
    <w:rsid w:val="009C4261"/>
    <w:rsid w:val="009C4786"/>
    <w:rsid w:val="009C4F01"/>
    <w:rsid w:val="009C6216"/>
    <w:rsid w:val="009C6878"/>
    <w:rsid w:val="009D0E9E"/>
    <w:rsid w:val="009D0FB3"/>
    <w:rsid w:val="009D10D5"/>
    <w:rsid w:val="009D2AEF"/>
    <w:rsid w:val="009D35B3"/>
    <w:rsid w:val="009D5064"/>
    <w:rsid w:val="009D552D"/>
    <w:rsid w:val="009E006E"/>
    <w:rsid w:val="009E11B5"/>
    <w:rsid w:val="009E1E62"/>
    <w:rsid w:val="009E51E8"/>
    <w:rsid w:val="009E51FC"/>
    <w:rsid w:val="009E548E"/>
    <w:rsid w:val="009F2414"/>
    <w:rsid w:val="009F5D80"/>
    <w:rsid w:val="00A02C2A"/>
    <w:rsid w:val="00A04F46"/>
    <w:rsid w:val="00A05686"/>
    <w:rsid w:val="00A070B9"/>
    <w:rsid w:val="00A07491"/>
    <w:rsid w:val="00A075CB"/>
    <w:rsid w:val="00A10429"/>
    <w:rsid w:val="00A1076C"/>
    <w:rsid w:val="00A1310B"/>
    <w:rsid w:val="00A13ED4"/>
    <w:rsid w:val="00A1433A"/>
    <w:rsid w:val="00A14410"/>
    <w:rsid w:val="00A2212E"/>
    <w:rsid w:val="00A26CCC"/>
    <w:rsid w:val="00A274F8"/>
    <w:rsid w:val="00A31797"/>
    <w:rsid w:val="00A3290B"/>
    <w:rsid w:val="00A337E0"/>
    <w:rsid w:val="00A351A4"/>
    <w:rsid w:val="00A3656E"/>
    <w:rsid w:val="00A36BDA"/>
    <w:rsid w:val="00A4094E"/>
    <w:rsid w:val="00A40CAF"/>
    <w:rsid w:val="00A42567"/>
    <w:rsid w:val="00A42C3D"/>
    <w:rsid w:val="00A4333D"/>
    <w:rsid w:val="00A43C27"/>
    <w:rsid w:val="00A45F23"/>
    <w:rsid w:val="00A5073F"/>
    <w:rsid w:val="00A5121A"/>
    <w:rsid w:val="00A55D2B"/>
    <w:rsid w:val="00A577FF"/>
    <w:rsid w:val="00A60148"/>
    <w:rsid w:val="00A605F4"/>
    <w:rsid w:val="00A61BF5"/>
    <w:rsid w:val="00A62014"/>
    <w:rsid w:val="00A646E8"/>
    <w:rsid w:val="00A66D75"/>
    <w:rsid w:val="00A67314"/>
    <w:rsid w:val="00A71D1F"/>
    <w:rsid w:val="00A73599"/>
    <w:rsid w:val="00A73B36"/>
    <w:rsid w:val="00A73C96"/>
    <w:rsid w:val="00A7541A"/>
    <w:rsid w:val="00A805FF"/>
    <w:rsid w:val="00A81748"/>
    <w:rsid w:val="00A83A08"/>
    <w:rsid w:val="00A852F2"/>
    <w:rsid w:val="00A85BA4"/>
    <w:rsid w:val="00A8701A"/>
    <w:rsid w:val="00A8788D"/>
    <w:rsid w:val="00A90896"/>
    <w:rsid w:val="00A90EF2"/>
    <w:rsid w:val="00A92C43"/>
    <w:rsid w:val="00A930D7"/>
    <w:rsid w:val="00A945B5"/>
    <w:rsid w:val="00A95012"/>
    <w:rsid w:val="00A95473"/>
    <w:rsid w:val="00A959FB"/>
    <w:rsid w:val="00A96296"/>
    <w:rsid w:val="00A97165"/>
    <w:rsid w:val="00A971F6"/>
    <w:rsid w:val="00A97700"/>
    <w:rsid w:val="00AA09C3"/>
    <w:rsid w:val="00AA3140"/>
    <w:rsid w:val="00AB04EE"/>
    <w:rsid w:val="00AB1BA6"/>
    <w:rsid w:val="00AB37A6"/>
    <w:rsid w:val="00AB3895"/>
    <w:rsid w:val="00AB417A"/>
    <w:rsid w:val="00AB51D1"/>
    <w:rsid w:val="00AB56FE"/>
    <w:rsid w:val="00AB725D"/>
    <w:rsid w:val="00AC2692"/>
    <w:rsid w:val="00AC2B9F"/>
    <w:rsid w:val="00AC4B55"/>
    <w:rsid w:val="00AC5900"/>
    <w:rsid w:val="00AC7AA8"/>
    <w:rsid w:val="00AD00B5"/>
    <w:rsid w:val="00AD6910"/>
    <w:rsid w:val="00AD6EF4"/>
    <w:rsid w:val="00AD7734"/>
    <w:rsid w:val="00AE0306"/>
    <w:rsid w:val="00AE4533"/>
    <w:rsid w:val="00AE5C07"/>
    <w:rsid w:val="00AE6706"/>
    <w:rsid w:val="00AE670E"/>
    <w:rsid w:val="00AE6DAF"/>
    <w:rsid w:val="00AE757A"/>
    <w:rsid w:val="00AE7684"/>
    <w:rsid w:val="00AE7E76"/>
    <w:rsid w:val="00AF1A83"/>
    <w:rsid w:val="00AF1DC4"/>
    <w:rsid w:val="00AF29E2"/>
    <w:rsid w:val="00AF35EE"/>
    <w:rsid w:val="00AF4604"/>
    <w:rsid w:val="00AF5846"/>
    <w:rsid w:val="00B034F1"/>
    <w:rsid w:val="00B0434C"/>
    <w:rsid w:val="00B0749F"/>
    <w:rsid w:val="00B075FF"/>
    <w:rsid w:val="00B1009F"/>
    <w:rsid w:val="00B1213F"/>
    <w:rsid w:val="00B12499"/>
    <w:rsid w:val="00B133D9"/>
    <w:rsid w:val="00B13D13"/>
    <w:rsid w:val="00B14199"/>
    <w:rsid w:val="00B1637E"/>
    <w:rsid w:val="00B16AFD"/>
    <w:rsid w:val="00B20820"/>
    <w:rsid w:val="00B20ABE"/>
    <w:rsid w:val="00B21DC8"/>
    <w:rsid w:val="00B23B76"/>
    <w:rsid w:val="00B31275"/>
    <w:rsid w:val="00B31D73"/>
    <w:rsid w:val="00B348A2"/>
    <w:rsid w:val="00B34969"/>
    <w:rsid w:val="00B3680C"/>
    <w:rsid w:val="00B418D9"/>
    <w:rsid w:val="00B45473"/>
    <w:rsid w:val="00B4573A"/>
    <w:rsid w:val="00B45D68"/>
    <w:rsid w:val="00B507A4"/>
    <w:rsid w:val="00B50D7D"/>
    <w:rsid w:val="00B5223C"/>
    <w:rsid w:val="00B52D19"/>
    <w:rsid w:val="00B546E2"/>
    <w:rsid w:val="00B54702"/>
    <w:rsid w:val="00B54E3C"/>
    <w:rsid w:val="00B5600E"/>
    <w:rsid w:val="00B57F9D"/>
    <w:rsid w:val="00B60E14"/>
    <w:rsid w:val="00B62AE3"/>
    <w:rsid w:val="00B67C19"/>
    <w:rsid w:val="00B70D52"/>
    <w:rsid w:val="00B73B9E"/>
    <w:rsid w:val="00B74136"/>
    <w:rsid w:val="00B741AA"/>
    <w:rsid w:val="00B74AFA"/>
    <w:rsid w:val="00B76827"/>
    <w:rsid w:val="00B76C90"/>
    <w:rsid w:val="00B8287A"/>
    <w:rsid w:val="00B82C0D"/>
    <w:rsid w:val="00B83622"/>
    <w:rsid w:val="00B83EC5"/>
    <w:rsid w:val="00B8627A"/>
    <w:rsid w:val="00B863C8"/>
    <w:rsid w:val="00B86744"/>
    <w:rsid w:val="00B91A0F"/>
    <w:rsid w:val="00B940C3"/>
    <w:rsid w:val="00B944C8"/>
    <w:rsid w:val="00B94E0B"/>
    <w:rsid w:val="00B95DD2"/>
    <w:rsid w:val="00B961ED"/>
    <w:rsid w:val="00BA00E3"/>
    <w:rsid w:val="00BA0586"/>
    <w:rsid w:val="00BA43DE"/>
    <w:rsid w:val="00BA75F9"/>
    <w:rsid w:val="00BB05B1"/>
    <w:rsid w:val="00BB1945"/>
    <w:rsid w:val="00BB2EB3"/>
    <w:rsid w:val="00BB62D2"/>
    <w:rsid w:val="00BC02B6"/>
    <w:rsid w:val="00BC1003"/>
    <w:rsid w:val="00BC2846"/>
    <w:rsid w:val="00BC4C7E"/>
    <w:rsid w:val="00BC5DB2"/>
    <w:rsid w:val="00BC6323"/>
    <w:rsid w:val="00BD016E"/>
    <w:rsid w:val="00BD18C7"/>
    <w:rsid w:val="00BD1C94"/>
    <w:rsid w:val="00BD2443"/>
    <w:rsid w:val="00BD2C00"/>
    <w:rsid w:val="00BD3A4C"/>
    <w:rsid w:val="00BD4C36"/>
    <w:rsid w:val="00BD523B"/>
    <w:rsid w:val="00BD6072"/>
    <w:rsid w:val="00BD60D7"/>
    <w:rsid w:val="00BD7252"/>
    <w:rsid w:val="00BE07CB"/>
    <w:rsid w:val="00BE1978"/>
    <w:rsid w:val="00BE4311"/>
    <w:rsid w:val="00BE6569"/>
    <w:rsid w:val="00BE6BF2"/>
    <w:rsid w:val="00BE7F5A"/>
    <w:rsid w:val="00BF10C7"/>
    <w:rsid w:val="00BF3D45"/>
    <w:rsid w:val="00BF5FDC"/>
    <w:rsid w:val="00BF6746"/>
    <w:rsid w:val="00BF7E28"/>
    <w:rsid w:val="00C0009E"/>
    <w:rsid w:val="00C02939"/>
    <w:rsid w:val="00C062A7"/>
    <w:rsid w:val="00C076B6"/>
    <w:rsid w:val="00C07838"/>
    <w:rsid w:val="00C13507"/>
    <w:rsid w:val="00C13EEE"/>
    <w:rsid w:val="00C150D9"/>
    <w:rsid w:val="00C152CF"/>
    <w:rsid w:val="00C16A3C"/>
    <w:rsid w:val="00C1780A"/>
    <w:rsid w:val="00C2005B"/>
    <w:rsid w:val="00C20149"/>
    <w:rsid w:val="00C203D0"/>
    <w:rsid w:val="00C20F6C"/>
    <w:rsid w:val="00C22AB4"/>
    <w:rsid w:val="00C244B9"/>
    <w:rsid w:val="00C249FF"/>
    <w:rsid w:val="00C24B5A"/>
    <w:rsid w:val="00C25A96"/>
    <w:rsid w:val="00C2739B"/>
    <w:rsid w:val="00C27CC6"/>
    <w:rsid w:val="00C31433"/>
    <w:rsid w:val="00C34086"/>
    <w:rsid w:val="00C34BEC"/>
    <w:rsid w:val="00C35154"/>
    <w:rsid w:val="00C36F1F"/>
    <w:rsid w:val="00C36F6F"/>
    <w:rsid w:val="00C37162"/>
    <w:rsid w:val="00C41F99"/>
    <w:rsid w:val="00C428C4"/>
    <w:rsid w:val="00C4318D"/>
    <w:rsid w:val="00C43AAD"/>
    <w:rsid w:val="00C45C4A"/>
    <w:rsid w:val="00C55499"/>
    <w:rsid w:val="00C6135F"/>
    <w:rsid w:val="00C63E99"/>
    <w:rsid w:val="00C7052B"/>
    <w:rsid w:val="00C709D3"/>
    <w:rsid w:val="00C75455"/>
    <w:rsid w:val="00C80C6C"/>
    <w:rsid w:val="00C8235B"/>
    <w:rsid w:val="00C82540"/>
    <w:rsid w:val="00C83B71"/>
    <w:rsid w:val="00C87E53"/>
    <w:rsid w:val="00C91874"/>
    <w:rsid w:val="00C92A96"/>
    <w:rsid w:val="00C93501"/>
    <w:rsid w:val="00C9658A"/>
    <w:rsid w:val="00CA281F"/>
    <w:rsid w:val="00CA2FC8"/>
    <w:rsid w:val="00CA323A"/>
    <w:rsid w:val="00CA3DE3"/>
    <w:rsid w:val="00CA6B87"/>
    <w:rsid w:val="00CB052B"/>
    <w:rsid w:val="00CB1732"/>
    <w:rsid w:val="00CB3C67"/>
    <w:rsid w:val="00CB41A2"/>
    <w:rsid w:val="00CC08A9"/>
    <w:rsid w:val="00CC0D48"/>
    <w:rsid w:val="00CC1035"/>
    <w:rsid w:val="00CC1427"/>
    <w:rsid w:val="00CC16CA"/>
    <w:rsid w:val="00CC39F3"/>
    <w:rsid w:val="00CC5A8D"/>
    <w:rsid w:val="00CC5BF1"/>
    <w:rsid w:val="00CC6676"/>
    <w:rsid w:val="00CC733E"/>
    <w:rsid w:val="00CD35C8"/>
    <w:rsid w:val="00CD3BFE"/>
    <w:rsid w:val="00CD5F92"/>
    <w:rsid w:val="00CD7D6F"/>
    <w:rsid w:val="00CE009F"/>
    <w:rsid w:val="00CE0150"/>
    <w:rsid w:val="00CE0686"/>
    <w:rsid w:val="00CE06C7"/>
    <w:rsid w:val="00CE203B"/>
    <w:rsid w:val="00CE297C"/>
    <w:rsid w:val="00CE5879"/>
    <w:rsid w:val="00CE6410"/>
    <w:rsid w:val="00CE7628"/>
    <w:rsid w:val="00CF05CF"/>
    <w:rsid w:val="00CF0DEA"/>
    <w:rsid w:val="00CF1947"/>
    <w:rsid w:val="00CF6D6D"/>
    <w:rsid w:val="00CF7485"/>
    <w:rsid w:val="00D004DC"/>
    <w:rsid w:val="00D049D3"/>
    <w:rsid w:val="00D04B4F"/>
    <w:rsid w:val="00D07D47"/>
    <w:rsid w:val="00D10292"/>
    <w:rsid w:val="00D11890"/>
    <w:rsid w:val="00D12F15"/>
    <w:rsid w:val="00D12F7C"/>
    <w:rsid w:val="00D15BA3"/>
    <w:rsid w:val="00D167A6"/>
    <w:rsid w:val="00D17664"/>
    <w:rsid w:val="00D20621"/>
    <w:rsid w:val="00D230C3"/>
    <w:rsid w:val="00D24F2C"/>
    <w:rsid w:val="00D25DDB"/>
    <w:rsid w:val="00D25E4E"/>
    <w:rsid w:val="00D262CD"/>
    <w:rsid w:val="00D27EDF"/>
    <w:rsid w:val="00D31C6B"/>
    <w:rsid w:val="00D31E06"/>
    <w:rsid w:val="00D342F8"/>
    <w:rsid w:val="00D34EA7"/>
    <w:rsid w:val="00D35A72"/>
    <w:rsid w:val="00D36143"/>
    <w:rsid w:val="00D366E7"/>
    <w:rsid w:val="00D372CA"/>
    <w:rsid w:val="00D40015"/>
    <w:rsid w:val="00D409E2"/>
    <w:rsid w:val="00D418B9"/>
    <w:rsid w:val="00D45066"/>
    <w:rsid w:val="00D45C76"/>
    <w:rsid w:val="00D45DEB"/>
    <w:rsid w:val="00D45E25"/>
    <w:rsid w:val="00D505AE"/>
    <w:rsid w:val="00D51F38"/>
    <w:rsid w:val="00D52355"/>
    <w:rsid w:val="00D55CBB"/>
    <w:rsid w:val="00D56585"/>
    <w:rsid w:val="00D60781"/>
    <w:rsid w:val="00D612C8"/>
    <w:rsid w:val="00D62643"/>
    <w:rsid w:val="00D62BBD"/>
    <w:rsid w:val="00D64AFE"/>
    <w:rsid w:val="00D65650"/>
    <w:rsid w:val="00D71244"/>
    <w:rsid w:val="00D73378"/>
    <w:rsid w:val="00D75060"/>
    <w:rsid w:val="00D77195"/>
    <w:rsid w:val="00D80F9E"/>
    <w:rsid w:val="00D82E33"/>
    <w:rsid w:val="00D851C1"/>
    <w:rsid w:val="00D86B7A"/>
    <w:rsid w:val="00D87B1C"/>
    <w:rsid w:val="00D901BB"/>
    <w:rsid w:val="00D92A04"/>
    <w:rsid w:val="00D92E4B"/>
    <w:rsid w:val="00D9451E"/>
    <w:rsid w:val="00D959E9"/>
    <w:rsid w:val="00DA0D7D"/>
    <w:rsid w:val="00DA496E"/>
    <w:rsid w:val="00DA58EE"/>
    <w:rsid w:val="00DB1126"/>
    <w:rsid w:val="00DB1CCE"/>
    <w:rsid w:val="00DB27BC"/>
    <w:rsid w:val="00DB44E3"/>
    <w:rsid w:val="00DB464C"/>
    <w:rsid w:val="00DB4819"/>
    <w:rsid w:val="00DB5A73"/>
    <w:rsid w:val="00DB65B8"/>
    <w:rsid w:val="00DB7114"/>
    <w:rsid w:val="00DC0338"/>
    <w:rsid w:val="00DC3088"/>
    <w:rsid w:val="00DC34D0"/>
    <w:rsid w:val="00DC516D"/>
    <w:rsid w:val="00DC518F"/>
    <w:rsid w:val="00DC64E9"/>
    <w:rsid w:val="00DD1816"/>
    <w:rsid w:val="00DD1C2F"/>
    <w:rsid w:val="00DD2393"/>
    <w:rsid w:val="00DD2EE8"/>
    <w:rsid w:val="00DD63C2"/>
    <w:rsid w:val="00DD764F"/>
    <w:rsid w:val="00DE2F10"/>
    <w:rsid w:val="00DE3C7D"/>
    <w:rsid w:val="00DE4643"/>
    <w:rsid w:val="00DE4D6D"/>
    <w:rsid w:val="00DE6EF9"/>
    <w:rsid w:val="00DE7455"/>
    <w:rsid w:val="00DE7F4C"/>
    <w:rsid w:val="00DF2B94"/>
    <w:rsid w:val="00DF2CDB"/>
    <w:rsid w:val="00DF446D"/>
    <w:rsid w:val="00DF615A"/>
    <w:rsid w:val="00DF6EBB"/>
    <w:rsid w:val="00E00F85"/>
    <w:rsid w:val="00E0116D"/>
    <w:rsid w:val="00E01614"/>
    <w:rsid w:val="00E017B0"/>
    <w:rsid w:val="00E01EA2"/>
    <w:rsid w:val="00E03FEA"/>
    <w:rsid w:val="00E1066D"/>
    <w:rsid w:val="00E130C0"/>
    <w:rsid w:val="00E132A0"/>
    <w:rsid w:val="00E1347D"/>
    <w:rsid w:val="00E148DA"/>
    <w:rsid w:val="00E14A05"/>
    <w:rsid w:val="00E15329"/>
    <w:rsid w:val="00E16116"/>
    <w:rsid w:val="00E1654E"/>
    <w:rsid w:val="00E16ACF"/>
    <w:rsid w:val="00E2115D"/>
    <w:rsid w:val="00E22139"/>
    <w:rsid w:val="00E22262"/>
    <w:rsid w:val="00E22BB9"/>
    <w:rsid w:val="00E23AB6"/>
    <w:rsid w:val="00E24904"/>
    <w:rsid w:val="00E2528E"/>
    <w:rsid w:val="00E2597B"/>
    <w:rsid w:val="00E304C9"/>
    <w:rsid w:val="00E31ED6"/>
    <w:rsid w:val="00E32891"/>
    <w:rsid w:val="00E32D7B"/>
    <w:rsid w:val="00E3326B"/>
    <w:rsid w:val="00E333D9"/>
    <w:rsid w:val="00E33669"/>
    <w:rsid w:val="00E40221"/>
    <w:rsid w:val="00E40636"/>
    <w:rsid w:val="00E41937"/>
    <w:rsid w:val="00E427C5"/>
    <w:rsid w:val="00E43DB0"/>
    <w:rsid w:val="00E50E1B"/>
    <w:rsid w:val="00E5177D"/>
    <w:rsid w:val="00E519B7"/>
    <w:rsid w:val="00E52382"/>
    <w:rsid w:val="00E57115"/>
    <w:rsid w:val="00E579B1"/>
    <w:rsid w:val="00E60058"/>
    <w:rsid w:val="00E6091D"/>
    <w:rsid w:val="00E61029"/>
    <w:rsid w:val="00E63276"/>
    <w:rsid w:val="00E632C0"/>
    <w:rsid w:val="00E65737"/>
    <w:rsid w:val="00E6605A"/>
    <w:rsid w:val="00E668B3"/>
    <w:rsid w:val="00E67850"/>
    <w:rsid w:val="00E70E54"/>
    <w:rsid w:val="00E716BC"/>
    <w:rsid w:val="00E72416"/>
    <w:rsid w:val="00E75660"/>
    <w:rsid w:val="00E77AD1"/>
    <w:rsid w:val="00E77CFA"/>
    <w:rsid w:val="00E8369C"/>
    <w:rsid w:val="00E84B84"/>
    <w:rsid w:val="00E86088"/>
    <w:rsid w:val="00E86E0D"/>
    <w:rsid w:val="00E90A1D"/>
    <w:rsid w:val="00E936A1"/>
    <w:rsid w:val="00E93A14"/>
    <w:rsid w:val="00E94545"/>
    <w:rsid w:val="00E94FE2"/>
    <w:rsid w:val="00E95946"/>
    <w:rsid w:val="00EA1386"/>
    <w:rsid w:val="00EA14D8"/>
    <w:rsid w:val="00EA36FB"/>
    <w:rsid w:val="00EA3889"/>
    <w:rsid w:val="00EA4153"/>
    <w:rsid w:val="00EA5BD5"/>
    <w:rsid w:val="00EA7EE3"/>
    <w:rsid w:val="00EB1D09"/>
    <w:rsid w:val="00EB2CC1"/>
    <w:rsid w:val="00EB4493"/>
    <w:rsid w:val="00EB64BD"/>
    <w:rsid w:val="00EB6668"/>
    <w:rsid w:val="00EC0A53"/>
    <w:rsid w:val="00EC0DD7"/>
    <w:rsid w:val="00EC16D6"/>
    <w:rsid w:val="00EC1DE5"/>
    <w:rsid w:val="00EC1F90"/>
    <w:rsid w:val="00EC46DD"/>
    <w:rsid w:val="00EC4CC4"/>
    <w:rsid w:val="00EC5341"/>
    <w:rsid w:val="00EC671C"/>
    <w:rsid w:val="00ED042C"/>
    <w:rsid w:val="00ED1803"/>
    <w:rsid w:val="00ED1C89"/>
    <w:rsid w:val="00ED2706"/>
    <w:rsid w:val="00ED3A65"/>
    <w:rsid w:val="00ED6729"/>
    <w:rsid w:val="00ED77C0"/>
    <w:rsid w:val="00ED7D12"/>
    <w:rsid w:val="00EE14C8"/>
    <w:rsid w:val="00EE1C79"/>
    <w:rsid w:val="00EE2A54"/>
    <w:rsid w:val="00EE2F7A"/>
    <w:rsid w:val="00EE4021"/>
    <w:rsid w:val="00EE40C5"/>
    <w:rsid w:val="00EF1ECE"/>
    <w:rsid w:val="00EF2117"/>
    <w:rsid w:val="00EF5138"/>
    <w:rsid w:val="00EF56B7"/>
    <w:rsid w:val="00EF6C9B"/>
    <w:rsid w:val="00EF7153"/>
    <w:rsid w:val="00EF79CB"/>
    <w:rsid w:val="00EF7B7C"/>
    <w:rsid w:val="00F03B49"/>
    <w:rsid w:val="00F04524"/>
    <w:rsid w:val="00F058AA"/>
    <w:rsid w:val="00F1053A"/>
    <w:rsid w:val="00F131FF"/>
    <w:rsid w:val="00F157E2"/>
    <w:rsid w:val="00F159B4"/>
    <w:rsid w:val="00F21F6A"/>
    <w:rsid w:val="00F2310C"/>
    <w:rsid w:val="00F23F03"/>
    <w:rsid w:val="00F26D46"/>
    <w:rsid w:val="00F275BD"/>
    <w:rsid w:val="00F31701"/>
    <w:rsid w:val="00F33024"/>
    <w:rsid w:val="00F3337B"/>
    <w:rsid w:val="00F339CC"/>
    <w:rsid w:val="00F35845"/>
    <w:rsid w:val="00F358B4"/>
    <w:rsid w:val="00F424F0"/>
    <w:rsid w:val="00F4368E"/>
    <w:rsid w:val="00F447FB"/>
    <w:rsid w:val="00F45BF1"/>
    <w:rsid w:val="00F4796A"/>
    <w:rsid w:val="00F47C65"/>
    <w:rsid w:val="00F47E34"/>
    <w:rsid w:val="00F50E3E"/>
    <w:rsid w:val="00F51992"/>
    <w:rsid w:val="00F52044"/>
    <w:rsid w:val="00F53BCA"/>
    <w:rsid w:val="00F561EB"/>
    <w:rsid w:val="00F613AC"/>
    <w:rsid w:val="00F6141F"/>
    <w:rsid w:val="00F61DCF"/>
    <w:rsid w:val="00F63062"/>
    <w:rsid w:val="00F650FE"/>
    <w:rsid w:val="00F66EE9"/>
    <w:rsid w:val="00F674D6"/>
    <w:rsid w:val="00F676A1"/>
    <w:rsid w:val="00F6774C"/>
    <w:rsid w:val="00F70B80"/>
    <w:rsid w:val="00F70EE0"/>
    <w:rsid w:val="00F7205E"/>
    <w:rsid w:val="00F75505"/>
    <w:rsid w:val="00F76B53"/>
    <w:rsid w:val="00F77443"/>
    <w:rsid w:val="00F776D1"/>
    <w:rsid w:val="00F80930"/>
    <w:rsid w:val="00F80C56"/>
    <w:rsid w:val="00F80E4E"/>
    <w:rsid w:val="00F822DC"/>
    <w:rsid w:val="00F82A0E"/>
    <w:rsid w:val="00F84820"/>
    <w:rsid w:val="00F84E7F"/>
    <w:rsid w:val="00F863B6"/>
    <w:rsid w:val="00F87969"/>
    <w:rsid w:val="00F918D1"/>
    <w:rsid w:val="00F92F30"/>
    <w:rsid w:val="00F95A04"/>
    <w:rsid w:val="00F96EAE"/>
    <w:rsid w:val="00FA11DF"/>
    <w:rsid w:val="00FA361B"/>
    <w:rsid w:val="00FA4DBE"/>
    <w:rsid w:val="00FA554F"/>
    <w:rsid w:val="00FA67D9"/>
    <w:rsid w:val="00FA7615"/>
    <w:rsid w:val="00FB052D"/>
    <w:rsid w:val="00FB0D96"/>
    <w:rsid w:val="00FB17E5"/>
    <w:rsid w:val="00FB2FC7"/>
    <w:rsid w:val="00FB35D7"/>
    <w:rsid w:val="00FB47C1"/>
    <w:rsid w:val="00FB5232"/>
    <w:rsid w:val="00FB557D"/>
    <w:rsid w:val="00FB65F7"/>
    <w:rsid w:val="00FB6D5E"/>
    <w:rsid w:val="00FB71B6"/>
    <w:rsid w:val="00FB7981"/>
    <w:rsid w:val="00FB7AEC"/>
    <w:rsid w:val="00FB7D07"/>
    <w:rsid w:val="00FC026C"/>
    <w:rsid w:val="00FC18B7"/>
    <w:rsid w:val="00FC5A06"/>
    <w:rsid w:val="00FC6B36"/>
    <w:rsid w:val="00FD15E4"/>
    <w:rsid w:val="00FD39D8"/>
    <w:rsid w:val="00FD49C5"/>
    <w:rsid w:val="00FD578B"/>
    <w:rsid w:val="00FD72A1"/>
    <w:rsid w:val="00FE0251"/>
    <w:rsid w:val="00FE095D"/>
    <w:rsid w:val="00FE19A3"/>
    <w:rsid w:val="00FE1BA7"/>
    <w:rsid w:val="00FE3490"/>
    <w:rsid w:val="00FE3530"/>
    <w:rsid w:val="00FE3A07"/>
    <w:rsid w:val="00FE5708"/>
    <w:rsid w:val="00FE6CC0"/>
    <w:rsid w:val="00FE719F"/>
    <w:rsid w:val="00FF09A3"/>
    <w:rsid w:val="00FF1615"/>
    <w:rsid w:val="00FF34AF"/>
    <w:rsid w:val="00FF424C"/>
    <w:rsid w:val="00FF7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E708E2BD-2AEF-4ABA-8CC5-57DE5AADE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1E0"/>
    <w:pPr>
      <w:spacing w:after="200" w:line="276" w:lineRule="auto"/>
    </w:pPr>
    <w:rPr>
      <w:sz w:val="24"/>
      <w:szCs w:val="24"/>
    </w:rPr>
  </w:style>
  <w:style w:type="paragraph" w:styleId="Heading1">
    <w:name w:val="heading 1"/>
    <w:basedOn w:val="Title"/>
    <w:next w:val="Normal"/>
    <w:link w:val="Heading1Char"/>
    <w:qFormat/>
    <w:rsid w:val="00904397"/>
    <w:pPr>
      <w:spacing w:before="120" w:after="120" w:line="240" w:lineRule="auto"/>
    </w:pPr>
    <w:rPr>
      <w:rFonts w:ascii="Arial" w:hAnsi="Arial" w:cs="Arial"/>
    </w:rPr>
  </w:style>
  <w:style w:type="paragraph" w:styleId="Heading20">
    <w:name w:val="heading 2"/>
    <w:basedOn w:val="Normal"/>
    <w:next w:val="Normal"/>
    <w:link w:val="Heading2Char"/>
    <w:unhideWhenUsed/>
    <w:qFormat/>
    <w:rsid w:val="00894197"/>
    <w:pPr>
      <w:keepNext/>
      <w:spacing w:before="240" w:after="60"/>
      <w:outlineLvl w:val="1"/>
    </w:pPr>
    <w:rPr>
      <w:rFonts w:ascii="Cambria" w:eastAsia="Times New Roman" w:hAnsi="Cambria"/>
      <w:b/>
      <w:bCs/>
      <w:i/>
      <w:iCs/>
      <w:sz w:val="28"/>
      <w:szCs w:val="28"/>
    </w:rPr>
  </w:style>
  <w:style w:type="paragraph" w:styleId="Heading3">
    <w:name w:val="heading 3"/>
    <w:basedOn w:val="Heading20"/>
    <w:next w:val="Normal"/>
    <w:link w:val="Heading3Char"/>
    <w:qFormat/>
    <w:rsid w:val="00894197"/>
    <w:pPr>
      <w:keepNext w:val="0"/>
      <w:tabs>
        <w:tab w:val="num" w:pos="720"/>
      </w:tabs>
      <w:spacing w:before="0" w:after="0" w:line="240" w:lineRule="auto"/>
      <w:ind w:left="720" w:hanging="720"/>
      <w:outlineLvl w:val="2"/>
    </w:pPr>
    <w:rPr>
      <w:rFonts w:ascii="Arial" w:hAnsi="Arial"/>
      <w:b w:val="0"/>
      <w:i w:val="0"/>
      <w:iCs w:val="0"/>
      <w:sz w:val="24"/>
      <w:szCs w:val="24"/>
    </w:rPr>
  </w:style>
  <w:style w:type="paragraph" w:styleId="Heading4">
    <w:name w:val="heading 4"/>
    <w:basedOn w:val="Heading3"/>
    <w:next w:val="Normal"/>
    <w:link w:val="Heading4Char"/>
    <w:qFormat/>
    <w:rsid w:val="00FB17E5"/>
    <w:pPr>
      <w:tabs>
        <w:tab w:val="clear" w:pos="720"/>
        <w:tab w:val="num" w:pos="864"/>
      </w:tabs>
      <w:spacing w:before="240" w:after="120"/>
      <w:ind w:left="864" w:hanging="864"/>
      <w:jc w:val="both"/>
      <w:outlineLvl w:val="3"/>
    </w:pPr>
    <w:rPr>
      <w:rFonts w:cs="Arial"/>
      <w:sz w:val="20"/>
      <w:u w:val="single"/>
    </w:rPr>
  </w:style>
  <w:style w:type="paragraph" w:styleId="Heading5">
    <w:name w:val="heading 5"/>
    <w:basedOn w:val="Heading4"/>
    <w:next w:val="Normal"/>
    <w:link w:val="Heading5Char"/>
    <w:qFormat/>
    <w:rsid w:val="00894197"/>
    <w:pPr>
      <w:tabs>
        <w:tab w:val="clear" w:pos="864"/>
        <w:tab w:val="num" w:pos="1008"/>
      </w:tabs>
      <w:ind w:left="1008" w:hanging="1008"/>
      <w:outlineLvl w:val="4"/>
    </w:pPr>
  </w:style>
  <w:style w:type="paragraph" w:styleId="Heading6">
    <w:name w:val="heading 6"/>
    <w:basedOn w:val="Heading5"/>
    <w:next w:val="Normal"/>
    <w:link w:val="Heading6Char"/>
    <w:qFormat/>
    <w:rsid w:val="00894197"/>
    <w:pPr>
      <w:tabs>
        <w:tab w:val="clear" w:pos="1008"/>
        <w:tab w:val="num" w:pos="1152"/>
      </w:tabs>
      <w:ind w:left="1152" w:hanging="1152"/>
      <w:outlineLvl w:val="5"/>
    </w:pPr>
  </w:style>
  <w:style w:type="paragraph" w:styleId="Heading7">
    <w:name w:val="heading 7"/>
    <w:basedOn w:val="Heading6"/>
    <w:next w:val="Normal"/>
    <w:link w:val="Heading7Char"/>
    <w:qFormat/>
    <w:rsid w:val="00894197"/>
    <w:pPr>
      <w:tabs>
        <w:tab w:val="clear" w:pos="1152"/>
        <w:tab w:val="num" w:pos="1296"/>
      </w:tabs>
      <w:ind w:left="1296" w:hanging="1296"/>
      <w:outlineLvl w:val="6"/>
    </w:pPr>
  </w:style>
  <w:style w:type="paragraph" w:styleId="Heading8">
    <w:name w:val="heading 8"/>
    <w:basedOn w:val="Heading7"/>
    <w:next w:val="Normal"/>
    <w:link w:val="Heading8Char"/>
    <w:qFormat/>
    <w:rsid w:val="00894197"/>
    <w:pPr>
      <w:tabs>
        <w:tab w:val="clear" w:pos="1296"/>
        <w:tab w:val="num" w:pos="1440"/>
      </w:tabs>
      <w:ind w:left="1440" w:hanging="1440"/>
      <w:outlineLvl w:val="7"/>
    </w:pPr>
  </w:style>
  <w:style w:type="paragraph" w:styleId="Heading9">
    <w:name w:val="heading 9"/>
    <w:basedOn w:val="Heading8"/>
    <w:next w:val="Normal"/>
    <w:link w:val="Heading9Char"/>
    <w:qFormat/>
    <w:rsid w:val="00894197"/>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4397"/>
    <w:rPr>
      <w:rFonts w:ascii="Arial" w:eastAsia="Times New Roman" w:hAnsi="Arial" w:cs="Arial"/>
      <w:b/>
      <w:bCs/>
      <w:kern w:val="28"/>
      <w:sz w:val="32"/>
      <w:szCs w:val="32"/>
    </w:rPr>
  </w:style>
  <w:style w:type="character" w:customStyle="1" w:styleId="Heading2Char">
    <w:name w:val="Heading 2 Char"/>
    <w:link w:val="Heading20"/>
    <w:uiPriority w:val="9"/>
    <w:semiHidden/>
    <w:rsid w:val="00894197"/>
    <w:rPr>
      <w:rFonts w:ascii="Cambria" w:eastAsia="Times New Roman" w:hAnsi="Cambria" w:cs="Times New Roman"/>
      <w:b/>
      <w:bCs/>
      <w:i/>
      <w:iCs/>
      <w:sz w:val="28"/>
      <w:szCs w:val="28"/>
    </w:rPr>
  </w:style>
  <w:style w:type="character" w:customStyle="1" w:styleId="Heading3Char">
    <w:name w:val="Heading 3 Char"/>
    <w:link w:val="Heading3"/>
    <w:rsid w:val="00894197"/>
    <w:rPr>
      <w:rFonts w:ascii="Arial" w:eastAsia="Times New Roman" w:hAnsi="Arial"/>
      <w:bCs/>
      <w:sz w:val="24"/>
      <w:szCs w:val="24"/>
    </w:rPr>
  </w:style>
  <w:style w:type="character" w:customStyle="1" w:styleId="Heading4Char">
    <w:name w:val="Heading 4 Char"/>
    <w:link w:val="Heading4"/>
    <w:rsid w:val="00FB17E5"/>
    <w:rPr>
      <w:rFonts w:ascii="Arial" w:eastAsia="Times New Roman" w:hAnsi="Arial" w:cs="Arial"/>
      <w:bCs/>
      <w:szCs w:val="24"/>
      <w:u w:val="single"/>
    </w:rPr>
  </w:style>
  <w:style w:type="character" w:customStyle="1" w:styleId="Heading5Char">
    <w:name w:val="Heading 5 Char"/>
    <w:link w:val="Heading5"/>
    <w:rsid w:val="00894197"/>
    <w:rPr>
      <w:rFonts w:ascii="Arial" w:eastAsia="Times New Roman" w:hAnsi="Arial"/>
      <w:bCs/>
      <w:sz w:val="24"/>
      <w:szCs w:val="24"/>
    </w:rPr>
  </w:style>
  <w:style w:type="character" w:customStyle="1" w:styleId="Heading6Char">
    <w:name w:val="Heading 6 Char"/>
    <w:link w:val="Heading6"/>
    <w:rsid w:val="00894197"/>
    <w:rPr>
      <w:rFonts w:ascii="Arial" w:eastAsia="Times New Roman" w:hAnsi="Arial"/>
      <w:bCs/>
      <w:sz w:val="24"/>
      <w:szCs w:val="24"/>
    </w:rPr>
  </w:style>
  <w:style w:type="character" w:customStyle="1" w:styleId="Heading7Char">
    <w:name w:val="Heading 7 Char"/>
    <w:link w:val="Heading7"/>
    <w:rsid w:val="00894197"/>
    <w:rPr>
      <w:rFonts w:ascii="Arial" w:eastAsia="Times New Roman" w:hAnsi="Arial"/>
      <w:bCs/>
      <w:sz w:val="24"/>
      <w:szCs w:val="24"/>
    </w:rPr>
  </w:style>
  <w:style w:type="character" w:customStyle="1" w:styleId="Heading8Char">
    <w:name w:val="Heading 8 Char"/>
    <w:link w:val="Heading8"/>
    <w:rsid w:val="00894197"/>
    <w:rPr>
      <w:rFonts w:ascii="Arial" w:eastAsia="Times New Roman" w:hAnsi="Arial"/>
      <w:bCs/>
      <w:sz w:val="24"/>
      <w:szCs w:val="24"/>
    </w:rPr>
  </w:style>
  <w:style w:type="character" w:customStyle="1" w:styleId="Heading9Char">
    <w:name w:val="Heading 9 Char"/>
    <w:link w:val="Heading9"/>
    <w:rsid w:val="00894197"/>
    <w:rPr>
      <w:rFonts w:ascii="Arial" w:eastAsia="Times New Roman" w:hAnsi="Arial"/>
      <w:bCs/>
      <w:sz w:val="24"/>
      <w:szCs w:val="24"/>
    </w:rPr>
  </w:style>
  <w:style w:type="paragraph" w:styleId="Header">
    <w:name w:val="header"/>
    <w:basedOn w:val="Normal"/>
    <w:link w:val="HeaderChar"/>
    <w:uiPriority w:val="99"/>
    <w:unhideWhenUsed/>
    <w:rsid w:val="00332F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FB8"/>
  </w:style>
  <w:style w:type="paragraph" w:styleId="Footer">
    <w:name w:val="footer"/>
    <w:basedOn w:val="Normal"/>
    <w:link w:val="FooterChar"/>
    <w:unhideWhenUsed/>
    <w:rsid w:val="00332FB8"/>
    <w:pPr>
      <w:tabs>
        <w:tab w:val="center" w:pos="4680"/>
        <w:tab w:val="right" w:pos="9360"/>
      </w:tabs>
      <w:spacing w:after="0" w:line="240" w:lineRule="auto"/>
    </w:pPr>
  </w:style>
  <w:style w:type="character" w:customStyle="1" w:styleId="FooterChar">
    <w:name w:val="Footer Char"/>
    <w:basedOn w:val="DefaultParagraphFont"/>
    <w:link w:val="Footer"/>
    <w:semiHidden/>
    <w:rsid w:val="00332FB8"/>
  </w:style>
  <w:style w:type="paragraph" w:styleId="BalloonText">
    <w:name w:val="Balloon Text"/>
    <w:basedOn w:val="Normal"/>
    <w:link w:val="BalloonTextChar"/>
    <w:uiPriority w:val="99"/>
    <w:semiHidden/>
    <w:unhideWhenUsed/>
    <w:rsid w:val="00332FB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32FB8"/>
    <w:rPr>
      <w:rFonts w:ascii="Tahoma" w:hAnsi="Tahoma" w:cs="Tahoma"/>
      <w:sz w:val="16"/>
      <w:szCs w:val="16"/>
    </w:rPr>
  </w:style>
  <w:style w:type="paragraph" w:styleId="NoSpacing">
    <w:name w:val="No Spacing"/>
    <w:uiPriority w:val="1"/>
    <w:qFormat/>
    <w:rsid w:val="00332FB8"/>
    <w:rPr>
      <w:sz w:val="24"/>
      <w:szCs w:val="24"/>
    </w:rPr>
  </w:style>
  <w:style w:type="table" w:styleId="TableGrid">
    <w:name w:val="Table Grid"/>
    <w:basedOn w:val="TableNormal"/>
    <w:uiPriority w:val="59"/>
    <w:rsid w:val="00332F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18B7"/>
    <w:rPr>
      <w:color w:val="0000FF"/>
      <w:u w:val="single"/>
    </w:rPr>
  </w:style>
  <w:style w:type="paragraph" w:customStyle="1" w:styleId="blacktext12">
    <w:name w:val="blacktext12"/>
    <w:basedOn w:val="Normal"/>
    <w:rsid w:val="00FC18B7"/>
    <w:pPr>
      <w:spacing w:before="100" w:beforeAutospacing="1" w:after="100" w:afterAutospacing="1" w:line="240" w:lineRule="auto"/>
    </w:pPr>
    <w:rPr>
      <w:rFonts w:eastAsia="Times New Roman"/>
    </w:rPr>
  </w:style>
  <w:style w:type="paragraph" w:styleId="TOCHeading">
    <w:name w:val="TOC Heading"/>
    <w:basedOn w:val="Heading1"/>
    <w:next w:val="Normal"/>
    <w:uiPriority w:val="39"/>
    <w:unhideWhenUsed/>
    <w:qFormat/>
    <w:rsid w:val="00F822DC"/>
    <w:pPr>
      <w:outlineLvl w:val="9"/>
    </w:pPr>
    <w:rPr>
      <w:rFonts w:ascii="Cambria" w:hAnsi="Cambria"/>
      <w:color w:val="365F91"/>
    </w:rPr>
  </w:style>
  <w:style w:type="paragraph" w:styleId="BodyText2">
    <w:name w:val="Body Text 2"/>
    <w:basedOn w:val="Normal"/>
    <w:link w:val="BodyText2Char"/>
    <w:rsid w:val="0066777A"/>
    <w:pPr>
      <w:spacing w:after="0" w:line="240" w:lineRule="auto"/>
      <w:jc w:val="both"/>
    </w:pPr>
    <w:rPr>
      <w:rFonts w:eastAsia="Times New Roman"/>
      <w:sz w:val="20"/>
      <w:szCs w:val="20"/>
    </w:rPr>
  </w:style>
  <w:style w:type="character" w:customStyle="1" w:styleId="BodyText2Char">
    <w:name w:val="Body Text 2 Char"/>
    <w:link w:val="BodyText2"/>
    <w:rsid w:val="0066777A"/>
    <w:rPr>
      <w:rFonts w:eastAsia="Times New Roman"/>
    </w:rPr>
  </w:style>
  <w:style w:type="character" w:customStyle="1" w:styleId="a">
    <w:name w:val="•"/>
    <w:basedOn w:val="DefaultParagraphFont"/>
    <w:rsid w:val="00943684"/>
  </w:style>
  <w:style w:type="paragraph" w:styleId="ListParagraph">
    <w:name w:val="List Paragraph"/>
    <w:basedOn w:val="Normal"/>
    <w:uiPriority w:val="34"/>
    <w:qFormat/>
    <w:rsid w:val="0002098A"/>
    <w:pPr>
      <w:ind w:left="720"/>
    </w:pPr>
  </w:style>
  <w:style w:type="paragraph" w:styleId="Title">
    <w:name w:val="Title"/>
    <w:basedOn w:val="Normal"/>
    <w:next w:val="Normal"/>
    <w:link w:val="TitleChar"/>
    <w:uiPriority w:val="10"/>
    <w:qFormat/>
    <w:rsid w:val="000061F8"/>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0061F8"/>
    <w:rPr>
      <w:rFonts w:ascii="Cambria" w:eastAsia="Times New Roman" w:hAnsi="Cambria" w:cs="Times New Roman"/>
      <w:b/>
      <w:bCs/>
      <w:kern w:val="28"/>
      <w:sz w:val="32"/>
      <w:szCs w:val="32"/>
    </w:rPr>
  </w:style>
  <w:style w:type="paragraph" w:styleId="TOC1">
    <w:name w:val="toc 1"/>
    <w:basedOn w:val="Normal"/>
    <w:next w:val="Normal"/>
    <w:autoRedefine/>
    <w:uiPriority w:val="39"/>
    <w:unhideWhenUsed/>
    <w:rsid w:val="00904397"/>
    <w:pPr>
      <w:spacing w:before="120" w:after="320"/>
    </w:pPr>
    <w:rPr>
      <w:rFonts w:ascii="Arial" w:hAnsi="Arial"/>
      <w:b/>
    </w:rPr>
  </w:style>
  <w:style w:type="character" w:styleId="FollowedHyperlink">
    <w:name w:val="FollowedHyperlink"/>
    <w:unhideWhenUsed/>
    <w:rsid w:val="00183916"/>
    <w:rPr>
      <w:color w:val="800080"/>
      <w:u w:val="single"/>
    </w:rPr>
  </w:style>
  <w:style w:type="character" w:styleId="PageNumber">
    <w:name w:val="page number"/>
    <w:basedOn w:val="DefaultParagraphFont"/>
    <w:rsid w:val="00894197"/>
  </w:style>
  <w:style w:type="paragraph" w:styleId="TOC2">
    <w:name w:val="toc 2"/>
    <w:basedOn w:val="Normal"/>
    <w:next w:val="Normal"/>
    <w:autoRedefine/>
    <w:uiPriority w:val="39"/>
    <w:rsid w:val="00894197"/>
    <w:pPr>
      <w:tabs>
        <w:tab w:val="left" w:pos="600"/>
        <w:tab w:val="right" w:leader="dot" w:pos="9360"/>
      </w:tabs>
      <w:spacing w:after="0" w:line="240" w:lineRule="auto"/>
    </w:pPr>
    <w:rPr>
      <w:rFonts w:ascii="Arial" w:eastAsia="Times New Roman" w:hAnsi="Arial" w:cs="Arial"/>
      <w:noProof/>
      <w:sz w:val="20"/>
      <w:szCs w:val="20"/>
    </w:rPr>
  </w:style>
  <w:style w:type="paragraph" w:styleId="TOC3">
    <w:name w:val="toc 3"/>
    <w:basedOn w:val="Normal"/>
    <w:next w:val="Normal"/>
    <w:autoRedefine/>
    <w:uiPriority w:val="39"/>
    <w:rsid w:val="00894197"/>
    <w:pPr>
      <w:spacing w:after="0" w:line="240" w:lineRule="auto"/>
      <w:ind w:left="400"/>
    </w:pPr>
    <w:rPr>
      <w:rFonts w:ascii="Arial" w:eastAsia="Times New Roman" w:hAnsi="Arial"/>
      <w:sz w:val="20"/>
      <w:szCs w:val="20"/>
    </w:rPr>
  </w:style>
  <w:style w:type="paragraph" w:styleId="BodyTextIndent">
    <w:name w:val="Body Text Indent"/>
    <w:basedOn w:val="Normal"/>
    <w:link w:val="BodyTextIndentChar"/>
    <w:rsid w:val="00894197"/>
    <w:pPr>
      <w:spacing w:before="120" w:after="120" w:line="240" w:lineRule="auto"/>
      <w:ind w:left="720"/>
    </w:pPr>
    <w:rPr>
      <w:rFonts w:eastAsia="Times New Roman"/>
    </w:rPr>
  </w:style>
  <w:style w:type="character" w:customStyle="1" w:styleId="BodyTextIndentChar">
    <w:name w:val="Body Text Indent Char"/>
    <w:link w:val="BodyTextIndent"/>
    <w:rsid w:val="00894197"/>
    <w:rPr>
      <w:rFonts w:eastAsia="Times New Roman"/>
      <w:sz w:val="24"/>
      <w:szCs w:val="24"/>
    </w:rPr>
  </w:style>
  <w:style w:type="character" w:customStyle="1" w:styleId="DocumentMapChar">
    <w:name w:val="Document Map Char"/>
    <w:link w:val="DocumentMap"/>
    <w:semiHidden/>
    <w:rsid w:val="00894197"/>
    <w:rPr>
      <w:rFonts w:ascii="Tahoma" w:eastAsia="Times New Roman" w:hAnsi="Tahoma" w:cs="Tahoma"/>
      <w:shd w:val="clear" w:color="auto" w:fill="000080"/>
    </w:rPr>
  </w:style>
  <w:style w:type="paragraph" w:styleId="DocumentMap">
    <w:name w:val="Document Map"/>
    <w:basedOn w:val="Normal"/>
    <w:link w:val="DocumentMapChar"/>
    <w:semiHidden/>
    <w:rsid w:val="00894197"/>
    <w:pPr>
      <w:shd w:val="clear" w:color="auto" w:fill="000080"/>
      <w:spacing w:after="0" w:line="240" w:lineRule="auto"/>
    </w:pPr>
    <w:rPr>
      <w:rFonts w:ascii="Tahoma" w:eastAsia="Times New Roman" w:hAnsi="Tahoma" w:cs="Tahoma"/>
      <w:sz w:val="20"/>
      <w:szCs w:val="20"/>
    </w:rPr>
  </w:style>
  <w:style w:type="paragraph" w:customStyle="1" w:styleId="errortextbold">
    <w:name w:val="errortextbold"/>
    <w:basedOn w:val="Normal"/>
    <w:rsid w:val="00894197"/>
    <w:pPr>
      <w:spacing w:before="100" w:beforeAutospacing="1" w:after="100" w:afterAutospacing="1" w:line="240" w:lineRule="auto"/>
    </w:pPr>
    <w:rPr>
      <w:rFonts w:eastAsia="Times New Roman"/>
    </w:rPr>
  </w:style>
  <w:style w:type="paragraph" w:customStyle="1" w:styleId="bodytext">
    <w:name w:val="bodytext"/>
    <w:basedOn w:val="Normal"/>
    <w:rsid w:val="00894197"/>
    <w:pPr>
      <w:spacing w:before="100" w:beforeAutospacing="1" w:after="100" w:afterAutospacing="1" w:line="240" w:lineRule="auto"/>
    </w:pPr>
    <w:rPr>
      <w:rFonts w:eastAsia="Times New Roman"/>
    </w:rPr>
  </w:style>
  <w:style w:type="paragraph" w:customStyle="1" w:styleId="StyleHeading1Bold">
    <w:name w:val="Style Heading 1 + Bold"/>
    <w:basedOn w:val="Heading1"/>
    <w:rsid w:val="00894197"/>
    <w:pPr>
      <w:numPr>
        <w:numId w:val="1"/>
      </w:numPr>
      <w:spacing w:before="0"/>
    </w:pPr>
    <w:rPr>
      <w:sz w:val="24"/>
      <w:szCs w:val="24"/>
    </w:rPr>
  </w:style>
  <w:style w:type="paragraph" w:customStyle="1" w:styleId="Bullet1">
    <w:name w:val="Bullet1"/>
    <w:basedOn w:val="Normal"/>
    <w:rsid w:val="00894197"/>
    <w:pPr>
      <w:numPr>
        <w:numId w:val="2"/>
      </w:numPr>
      <w:autoSpaceDE w:val="0"/>
      <w:autoSpaceDN w:val="0"/>
      <w:spacing w:after="0" w:line="240" w:lineRule="auto"/>
    </w:pPr>
    <w:rPr>
      <w:rFonts w:eastAsia="Times New Roman"/>
      <w:sz w:val="20"/>
      <w:szCs w:val="20"/>
    </w:rPr>
  </w:style>
  <w:style w:type="paragraph" w:customStyle="1" w:styleId="Blockquote">
    <w:name w:val="Blockquote"/>
    <w:basedOn w:val="Normal"/>
    <w:rsid w:val="00894197"/>
    <w:pPr>
      <w:autoSpaceDE w:val="0"/>
      <w:autoSpaceDN w:val="0"/>
      <w:adjustRightInd w:val="0"/>
      <w:spacing w:before="100" w:after="100" w:line="240" w:lineRule="auto"/>
      <w:ind w:left="360" w:right="360"/>
    </w:pPr>
    <w:rPr>
      <w:rFonts w:eastAsia="Times New Roman"/>
    </w:rPr>
  </w:style>
  <w:style w:type="character" w:styleId="CommentReference">
    <w:name w:val="annotation reference"/>
    <w:uiPriority w:val="99"/>
    <w:semiHidden/>
    <w:unhideWhenUsed/>
    <w:rsid w:val="002F688A"/>
    <w:rPr>
      <w:sz w:val="16"/>
      <w:szCs w:val="16"/>
    </w:rPr>
  </w:style>
  <w:style w:type="paragraph" w:styleId="CommentText">
    <w:name w:val="annotation text"/>
    <w:basedOn w:val="Normal"/>
    <w:link w:val="CommentTextChar"/>
    <w:uiPriority w:val="99"/>
    <w:unhideWhenUsed/>
    <w:rsid w:val="002F688A"/>
    <w:rPr>
      <w:sz w:val="20"/>
      <w:szCs w:val="20"/>
    </w:rPr>
  </w:style>
  <w:style w:type="character" w:customStyle="1" w:styleId="CommentTextChar">
    <w:name w:val="Comment Text Char"/>
    <w:basedOn w:val="DefaultParagraphFont"/>
    <w:link w:val="CommentText"/>
    <w:uiPriority w:val="99"/>
    <w:rsid w:val="002F688A"/>
  </w:style>
  <w:style w:type="paragraph" w:styleId="CommentSubject">
    <w:name w:val="annotation subject"/>
    <w:basedOn w:val="CommentText"/>
    <w:next w:val="CommentText"/>
    <w:link w:val="CommentSubjectChar"/>
    <w:uiPriority w:val="99"/>
    <w:semiHidden/>
    <w:unhideWhenUsed/>
    <w:rsid w:val="002F688A"/>
    <w:rPr>
      <w:b/>
      <w:bCs/>
    </w:rPr>
  </w:style>
  <w:style w:type="character" w:customStyle="1" w:styleId="CommentSubjectChar">
    <w:name w:val="Comment Subject Char"/>
    <w:link w:val="CommentSubject"/>
    <w:uiPriority w:val="99"/>
    <w:semiHidden/>
    <w:rsid w:val="002F688A"/>
    <w:rPr>
      <w:b/>
      <w:bCs/>
    </w:rPr>
  </w:style>
  <w:style w:type="paragraph" w:customStyle="1" w:styleId="Default">
    <w:name w:val="Default"/>
    <w:rsid w:val="00DD63C2"/>
    <w:pPr>
      <w:widowControl w:val="0"/>
      <w:autoSpaceDE w:val="0"/>
      <w:autoSpaceDN w:val="0"/>
      <w:adjustRightInd w:val="0"/>
    </w:pPr>
    <w:rPr>
      <w:rFonts w:ascii="Arial" w:eastAsia="Times New Roman" w:hAnsi="Arial" w:cs="Arial"/>
      <w:color w:val="000000"/>
      <w:sz w:val="24"/>
      <w:szCs w:val="24"/>
    </w:rPr>
  </w:style>
  <w:style w:type="paragraph" w:customStyle="1" w:styleId="CM10">
    <w:name w:val="CM10"/>
    <w:basedOn w:val="Default"/>
    <w:next w:val="Default"/>
    <w:uiPriority w:val="99"/>
    <w:rsid w:val="00DD63C2"/>
    <w:rPr>
      <w:color w:val="auto"/>
    </w:rPr>
  </w:style>
  <w:style w:type="paragraph" w:customStyle="1" w:styleId="CM19">
    <w:name w:val="CM19"/>
    <w:basedOn w:val="Default"/>
    <w:next w:val="Default"/>
    <w:uiPriority w:val="99"/>
    <w:rsid w:val="00A274F8"/>
    <w:rPr>
      <w:color w:val="auto"/>
    </w:rPr>
  </w:style>
  <w:style w:type="paragraph" w:customStyle="1" w:styleId="CM20">
    <w:name w:val="CM20"/>
    <w:basedOn w:val="Default"/>
    <w:next w:val="Default"/>
    <w:uiPriority w:val="99"/>
    <w:rsid w:val="00A274F8"/>
    <w:rPr>
      <w:color w:val="auto"/>
    </w:rPr>
  </w:style>
  <w:style w:type="paragraph" w:customStyle="1" w:styleId="CM2">
    <w:name w:val="CM2"/>
    <w:basedOn w:val="Default"/>
    <w:next w:val="Default"/>
    <w:uiPriority w:val="99"/>
    <w:rsid w:val="00A274F8"/>
    <w:pPr>
      <w:spacing w:line="231" w:lineRule="atLeast"/>
    </w:pPr>
    <w:rPr>
      <w:color w:val="auto"/>
    </w:rPr>
  </w:style>
  <w:style w:type="paragraph" w:customStyle="1" w:styleId="CM5">
    <w:name w:val="CM5"/>
    <w:basedOn w:val="Default"/>
    <w:next w:val="Default"/>
    <w:uiPriority w:val="99"/>
    <w:rsid w:val="00A274F8"/>
    <w:pPr>
      <w:spacing w:line="231" w:lineRule="atLeast"/>
    </w:pPr>
    <w:rPr>
      <w:color w:val="auto"/>
    </w:rPr>
  </w:style>
  <w:style w:type="paragraph" w:customStyle="1" w:styleId="CM8">
    <w:name w:val="CM8"/>
    <w:basedOn w:val="Default"/>
    <w:next w:val="Default"/>
    <w:uiPriority w:val="99"/>
    <w:rsid w:val="00A274F8"/>
    <w:pPr>
      <w:spacing w:line="231" w:lineRule="atLeast"/>
    </w:pPr>
    <w:rPr>
      <w:color w:val="auto"/>
    </w:rPr>
  </w:style>
  <w:style w:type="paragraph" w:customStyle="1" w:styleId="CM9">
    <w:name w:val="CM9"/>
    <w:basedOn w:val="Default"/>
    <w:next w:val="Default"/>
    <w:uiPriority w:val="99"/>
    <w:rsid w:val="00A274F8"/>
    <w:pPr>
      <w:spacing w:line="231" w:lineRule="atLeast"/>
    </w:pPr>
    <w:rPr>
      <w:color w:val="auto"/>
    </w:rPr>
  </w:style>
  <w:style w:type="paragraph" w:customStyle="1" w:styleId="CM11">
    <w:name w:val="CM11"/>
    <w:basedOn w:val="Default"/>
    <w:next w:val="Default"/>
    <w:uiPriority w:val="99"/>
    <w:rsid w:val="00A274F8"/>
    <w:pPr>
      <w:spacing w:line="231" w:lineRule="atLeast"/>
    </w:pPr>
    <w:rPr>
      <w:color w:val="auto"/>
    </w:rPr>
  </w:style>
  <w:style w:type="paragraph" w:customStyle="1" w:styleId="CM16">
    <w:name w:val="CM16"/>
    <w:basedOn w:val="Default"/>
    <w:next w:val="Default"/>
    <w:uiPriority w:val="99"/>
    <w:rsid w:val="00A274F8"/>
    <w:pPr>
      <w:spacing w:line="231" w:lineRule="atLeast"/>
    </w:pPr>
    <w:rPr>
      <w:color w:val="auto"/>
    </w:rPr>
  </w:style>
  <w:style w:type="numbering" w:customStyle="1" w:styleId="StyleOutlinenumbered10ptLeft019Hanging044">
    <w:name w:val="Style Outline numbered 10 pt Left:  0.19&quot; Hanging:  0.44&quot;"/>
    <w:basedOn w:val="NoList"/>
    <w:rsid w:val="000D6F6C"/>
    <w:pPr>
      <w:numPr>
        <w:numId w:val="3"/>
      </w:numPr>
    </w:pPr>
  </w:style>
  <w:style w:type="numbering" w:customStyle="1" w:styleId="StyleOutlinenumbered10ptBoldLeft063Hanging038">
    <w:name w:val="Style Outline numbered 10 pt Bold Left:  0.63&quot; Hanging:  0.38&quot;..."/>
    <w:basedOn w:val="NoList"/>
    <w:rsid w:val="00616386"/>
    <w:pPr>
      <w:numPr>
        <w:numId w:val="4"/>
      </w:numPr>
    </w:pPr>
  </w:style>
  <w:style w:type="numbering" w:customStyle="1" w:styleId="StyleStyleOutlinenumbered10ptBoldLeft063Hanging038">
    <w:name w:val="Style Style Outline numbered 10 pt Bold Left:  0.63&quot; Hanging:  0.38..."/>
    <w:basedOn w:val="NoList"/>
    <w:rsid w:val="00947368"/>
    <w:pPr>
      <w:numPr>
        <w:numId w:val="5"/>
      </w:numPr>
    </w:pPr>
  </w:style>
  <w:style w:type="numbering" w:customStyle="1" w:styleId="StyleStyleOutlinenumbered10ptBoldLeft063Hanging0381">
    <w:name w:val="Style Style Outline numbered 10 pt Bold Left:  0.63&quot; Hanging:  0.38...1"/>
    <w:basedOn w:val="NoList"/>
    <w:rsid w:val="00947368"/>
    <w:pPr>
      <w:numPr>
        <w:numId w:val="6"/>
      </w:numPr>
    </w:pPr>
  </w:style>
  <w:style w:type="paragraph" w:styleId="Revision">
    <w:name w:val="Revision"/>
    <w:hidden/>
    <w:uiPriority w:val="99"/>
    <w:semiHidden/>
    <w:rsid w:val="00397A12"/>
    <w:rPr>
      <w:sz w:val="24"/>
      <w:szCs w:val="24"/>
    </w:rPr>
  </w:style>
  <w:style w:type="paragraph" w:customStyle="1" w:styleId="Heading2">
    <w:name w:val="Heading2"/>
    <w:basedOn w:val="Normal"/>
    <w:qFormat/>
    <w:rsid w:val="00B20820"/>
    <w:pPr>
      <w:numPr>
        <w:numId w:val="9"/>
      </w:numPr>
      <w:spacing w:after="0" w:line="240" w:lineRule="auto"/>
      <w:ind w:right="180"/>
      <w:jc w:val="both"/>
    </w:pPr>
    <w:rPr>
      <w:rFonts w:eastAsia="Times New Roman"/>
      <w:sz w:val="20"/>
      <w:szCs w:val="20"/>
      <w:u w:val="single"/>
    </w:rPr>
  </w:style>
  <w:style w:type="character" w:styleId="PlaceholderText">
    <w:name w:val="Placeholder Text"/>
    <w:basedOn w:val="DefaultParagraphFont"/>
    <w:uiPriority w:val="99"/>
    <w:semiHidden/>
    <w:rsid w:val="00115C6D"/>
    <w:rPr>
      <w:color w:val="808080"/>
    </w:rPr>
  </w:style>
  <w:style w:type="character" w:customStyle="1" w:styleId="searchword5">
    <w:name w:val="searchword5"/>
    <w:basedOn w:val="DefaultParagraphFont"/>
    <w:rsid w:val="002C5D2D"/>
    <w:rPr>
      <w:shd w:val="clear" w:color="auto" w:fill="FFCCFF"/>
    </w:rPr>
  </w:style>
  <w:style w:type="paragraph" w:customStyle="1" w:styleId="1cAnswer1">
    <w:name w:val="1c__Answer1"/>
    <w:rsid w:val="00B5600E"/>
    <w:pPr>
      <w:spacing w:before="120"/>
      <w:ind w:left="720"/>
      <w:jc w:val="both"/>
    </w:pPr>
    <w:rPr>
      <w:rFonts w:eastAsia="Times New Roman"/>
      <w:color w:val="000000"/>
      <w:sz w:val="24"/>
    </w:rPr>
  </w:style>
  <w:style w:type="table" w:customStyle="1" w:styleId="CHCTableGrid1">
    <w:name w:val="CHCTableGrid1"/>
    <w:basedOn w:val="TableGrid1"/>
    <w:rsid w:val="00846BAA"/>
    <w:pPr>
      <w:spacing w:before="40" w:after="40"/>
      <w:jc w:val="center"/>
    </w:pPr>
    <w:rPr>
      <w:rFonts w:ascii="Arial" w:eastAsia="Times New Roman" w:hAnsi="Arial"/>
      <w:color w:val="000000"/>
      <w:sz w:val="18"/>
    </w:rPr>
    <w:tblPr>
      <w:tblStyleRowBandSize w:val="1"/>
      <w:tblStyleColBandSize w:val="1"/>
      <w:tblInd w:w="835" w:type="dxa"/>
      <w:tblCellMar>
        <w:left w:w="115" w:type="dxa"/>
        <w:right w:w="115" w:type="dxa"/>
      </w:tblCellMar>
    </w:tblPr>
    <w:tcPr>
      <w:shd w:val="solid" w:color="FFFFFF" w:fill="FFFFFF"/>
    </w:tcPr>
    <w:tblStylePr w:type="firstRow">
      <w:pPr>
        <w:jc w:val="center"/>
      </w:pPr>
      <w:rPr>
        <w:rFonts w:cs="Times New Roman"/>
        <w:b w:val="0"/>
        <w:color w:val="000000"/>
      </w:rPr>
      <w:tblPr/>
      <w:tcPr>
        <w:shd w:val="clear" w:color="auto" w:fill="D9D9D9"/>
      </w:tcPr>
    </w:tblStylePr>
    <w:tblStylePr w:type="lastRow">
      <w:rPr>
        <w:rFonts w:cs="Times New Roman"/>
        <w:i w:val="0"/>
        <w:iCs/>
      </w:rPr>
      <w:tblPr/>
      <w:tcPr>
        <w:tcBorders>
          <w:tl2br w:val="none" w:sz="0" w:space="0" w:color="auto"/>
          <w:tr2bl w:val="none" w:sz="0" w:space="0" w:color="auto"/>
        </w:tcBorders>
      </w:tcPr>
    </w:tblStylePr>
    <w:tblStylePr w:type="firstCol">
      <w:pPr>
        <w:jc w:val="left"/>
      </w:pPr>
      <w:rPr>
        <w:rFonts w:cs="Times New Roman"/>
        <w:b w:val="0"/>
      </w:rPr>
    </w:tblStylePr>
    <w:tblStylePr w:type="lastCol">
      <w:rPr>
        <w:rFonts w:cs="Times New Roman"/>
        <w:i w:val="0"/>
        <w:iCs/>
      </w:rPr>
      <w:tblPr/>
      <w:tcPr>
        <w:tcBorders>
          <w:tl2br w:val="none" w:sz="0" w:space="0" w:color="auto"/>
          <w:tr2bl w:val="none" w:sz="0" w:space="0" w:color="auto"/>
        </w:tcBorders>
      </w:tcPr>
    </w:tblStylePr>
    <w:tblStylePr w:type="nwCell">
      <w:pPr>
        <w:jc w:val="left"/>
      </w:pPr>
      <w:rPr>
        <w:rFonts w:ascii="Arial" w:hAnsi="Arial" w:cs="Times New Roman"/>
        <w:b w:val="0"/>
        <w:sz w:val="18"/>
      </w:rPr>
    </w:tblStylePr>
  </w:style>
  <w:style w:type="paragraph" w:customStyle="1" w:styleId="1fHeading1">
    <w:name w:val="1f__Heading1"/>
    <w:next w:val="1cAnswer1"/>
    <w:rsid w:val="00846BAA"/>
    <w:pPr>
      <w:keepNext/>
      <w:spacing w:before="120"/>
      <w:ind w:left="720"/>
      <w:jc w:val="both"/>
    </w:pPr>
    <w:rPr>
      <w:rFonts w:eastAsia="Times New Roman"/>
      <w:b/>
      <w:color w:val="000000"/>
      <w:sz w:val="24"/>
      <w:szCs w:val="24"/>
    </w:rPr>
  </w:style>
  <w:style w:type="paragraph" w:customStyle="1" w:styleId="1dBulletedAnswer1">
    <w:name w:val="1d__BulletedAnswer1"/>
    <w:basedOn w:val="2bBulletedAnswer2"/>
    <w:link w:val="1dBulletedAnswer1Char"/>
    <w:rsid w:val="00846BAA"/>
    <w:pPr>
      <w:numPr>
        <w:ilvl w:val="0"/>
      </w:numPr>
      <w:tabs>
        <w:tab w:val="clear" w:pos="1080"/>
      </w:tabs>
    </w:pPr>
  </w:style>
  <w:style w:type="paragraph" w:customStyle="1" w:styleId="2bBulletedAnswer2">
    <w:name w:val="2b__BulletedAnswer2"/>
    <w:rsid w:val="00846BAA"/>
    <w:pPr>
      <w:numPr>
        <w:ilvl w:val="1"/>
        <w:numId w:val="30"/>
      </w:numPr>
      <w:spacing w:before="60"/>
      <w:jc w:val="both"/>
    </w:pPr>
    <w:rPr>
      <w:rFonts w:eastAsia="Times New Roman"/>
      <w:color w:val="000000"/>
      <w:sz w:val="24"/>
      <w:szCs w:val="24"/>
    </w:rPr>
  </w:style>
  <w:style w:type="paragraph" w:customStyle="1" w:styleId="3bBulletedAnswer3">
    <w:name w:val="3b__BulletedAnswer3"/>
    <w:rsid w:val="00846BAA"/>
    <w:pPr>
      <w:numPr>
        <w:ilvl w:val="2"/>
        <w:numId w:val="30"/>
      </w:numPr>
      <w:spacing w:before="60"/>
      <w:jc w:val="both"/>
    </w:pPr>
    <w:rPr>
      <w:rFonts w:eastAsia="Times New Roman"/>
      <w:color w:val="000000"/>
      <w:sz w:val="24"/>
      <w:szCs w:val="24"/>
    </w:rPr>
  </w:style>
  <w:style w:type="paragraph" w:customStyle="1" w:styleId="5iTable-Space">
    <w:name w:val="5i__Table-Space"/>
    <w:basedOn w:val="Normal"/>
    <w:next w:val="Normal"/>
    <w:rsid w:val="00846BAA"/>
    <w:pPr>
      <w:spacing w:before="45" w:after="45"/>
      <w:ind w:left="720"/>
      <w:jc w:val="both"/>
    </w:pPr>
    <w:rPr>
      <w:color w:val="000000"/>
      <w:sz w:val="20"/>
    </w:rPr>
  </w:style>
  <w:style w:type="character" w:customStyle="1" w:styleId="1dBulletedAnswer1Char">
    <w:name w:val="1d__BulletedAnswer1 Char"/>
    <w:link w:val="1dBulletedAnswer1"/>
    <w:rsid w:val="00846BAA"/>
    <w:rPr>
      <w:rFonts w:eastAsia="Times New Roman"/>
      <w:color w:val="000000"/>
      <w:sz w:val="24"/>
      <w:szCs w:val="24"/>
    </w:rPr>
  </w:style>
  <w:style w:type="paragraph" w:customStyle="1" w:styleId="5aTableHeading-Left">
    <w:name w:val="5a__TableHeading-Left"/>
    <w:basedOn w:val="Normal"/>
    <w:link w:val="5aTableHeading-LeftChar"/>
    <w:rsid w:val="00846BAA"/>
    <w:pPr>
      <w:spacing w:before="60" w:after="20" w:line="240" w:lineRule="auto"/>
    </w:pPr>
    <w:rPr>
      <w:rFonts w:ascii="Arial" w:eastAsia="Times New Roman" w:hAnsi="Arial"/>
      <w:b/>
      <w:color w:val="000000"/>
      <w:sz w:val="18"/>
      <w:szCs w:val="18"/>
    </w:rPr>
  </w:style>
  <w:style w:type="character" w:customStyle="1" w:styleId="6cCriticalNote-Table">
    <w:name w:val="6c__CriticalNote-Table"/>
    <w:rsid w:val="00846BAA"/>
    <w:rPr>
      <w:b w:val="0"/>
      <w:i w:val="0"/>
      <w:color w:val="FF0000"/>
    </w:rPr>
  </w:style>
  <w:style w:type="character" w:customStyle="1" w:styleId="5aTableHeading-LeftChar">
    <w:name w:val="5a__TableHeading-Left Char"/>
    <w:link w:val="5aTableHeading-Left"/>
    <w:rsid w:val="00846BAA"/>
    <w:rPr>
      <w:rFonts w:ascii="Arial" w:eastAsia="Times New Roman" w:hAnsi="Arial"/>
      <w:b/>
      <w:color w:val="000000"/>
      <w:sz w:val="18"/>
      <w:szCs w:val="18"/>
    </w:rPr>
  </w:style>
  <w:style w:type="table" w:styleId="TableGrid1">
    <w:name w:val="Table Grid 1"/>
    <w:basedOn w:val="TableNormal"/>
    <w:uiPriority w:val="99"/>
    <w:semiHidden/>
    <w:unhideWhenUsed/>
    <w:rsid w:val="00846BAA"/>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0bBold">
    <w:name w:val="0b__Bold"/>
    <w:rsid w:val="00846BAA"/>
    <w:rPr>
      <w:b/>
    </w:rPr>
  </w:style>
  <w:style w:type="paragraph" w:customStyle="1" w:styleId="6CRITICALNOTE">
    <w:name w:val="6__CRITICAL NOTE"/>
    <w:link w:val="6CRITICALNOTEChar"/>
    <w:rsid w:val="00846BAA"/>
    <w:pPr>
      <w:spacing w:before="120"/>
      <w:ind w:left="720"/>
      <w:jc w:val="both"/>
    </w:pPr>
    <w:rPr>
      <w:rFonts w:ascii="Times New Roman Bold" w:eastAsia="Times New Roman" w:hAnsi="Times New Roman Bold"/>
      <w:b/>
      <w:color w:val="FF0000"/>
      <w:sz w:val="24"/>
      <w:szCs w:val="24"/>
    </w:rPr>
  </w:style>
  <w:style w:type="paragraph" w:customStyle="1" w:styleId="1eSubBulletedAnswer1">
    <w:name w:val="1e__SubBulletedAnswer1"/>
    <w:rsid w:val="00846BAA"/>
    <w:pPr>
      <w:numPr>
        <w:numId w:val="31"/>
      </w:numPr>
      <w:spacing w:before="60"/>
      <w:jc w:val="both"/>
    </w:pPr>
    <w:rPr>
      <w:rFonts w:eastAsia="Times New Roman"/>
      <w:color w:val="000000"/>
      <w:sz w:val="24"/>
      <w:szCs w:val="24"/>
    </w:rPr>
  </w:style>
  <w:style w:type="paragraph" w:customStyle="1" w:styleId="2cSubBulletedAnswer2">
    <w:name w:val="2c__SubBulletedAnswer2"/>
    <w:rsid w:val="00846BAA"/>
    <w:pPr>
      <w:numPr>
        <w:ilvl w:val="1"/>
        <w:numId w:val="31"/>
      </w:numPr>
      <w:spacing w:before="60"/>
      <w:jc w:val="both"/>
    </w:pPr>
    <w:rPr>
      <w:rFonts w:eastAsia="Times New Roman"/>
      <w:color w:val="000000"/>
      <w:sz w:val="24"/>
      <w:szCs w:val="24"/>
    </w:rPr>
  </w:style>
  <w:style w:type="paragraph" w:customStyle="1" w:styleId="3cSubBulletedAnswer3">
    <w:name w:val="3c__SubBulletedAnswer3"/>
    <w:rsid w:val="00846BAA"/>
    <w:pPr>
      <w:numPr>
        <w:ilvl w:val="2"/>
        <w:numId w:val="31"/>
      </w:numPr>
      <w:spacing w:before="60"/>
      <w:jc w:val="both"/>
    </w:pPr>
    <w:rPr>
      <w:rFonts w:eastAsia="Times New Roman"/>
      <w:color w:val="000000"/>
      <w:sz w:val="24"/>
      <w:szCs w:val="24"/>
    </w:rPr>
  </w:style>
  <w:style w:type="character" w:customStyle="1" w:styleId="6CRITICALNOTEChar">
    <w:name w:val="6__CRITICAL NOTE Char"/>
    <w:link w:val="6CRITICALNOTE"/>
    <w:rsid w:val="00846BAA"/>
    <w:rPr>
      <w:rFonts w:ascii="Times New Roman Bold" w:eastAsia="Times New Roman" w:hAnsi="Times New Roman Bold"/>
      <w:b/>
      <w:color w:val="FF0000"/>
      <w:sz w:val="24"/>
      <w:szCs w:val="24"/>
    </w:rPr>
  </w:style>
  <w:style w:type="character" w:customStyle="1" w:styleId="0dSuperscript">
    <w:name w:val="0d__Superscript"/>
    <w:rsid w:val="0017379F"/>
    <w:rPr>
      <w:vertAlign w:val="superscript"/>
    </w:rPr>
  </w:style>
  <w:style w:type="paragraph" w:customStyle="1" w:styleId="5eTable-Center">
    <w:name w:val="5e__Table-Center"/>
    <w:link w:val="5eTable-CenterChar"/>
    <w:rsid w:val="00062E08"/>
    <w:pPr>
      <w:spacing w:before="60" w:after="20"/>
      <w:jc w:val="center"/>
    </w:pPr>
    <w:rPr>
      <w:rFonts w:ascii="Arial" w:eastAsia="Times New Roman" w:hAnsi="Arial"/>
      <w:color w:val="000000"/>
      <w:sz w:val="18"/>
      <w:szCs w:val="18"/>
    </w:rPr>
  </w:style>
  <w:style w:type="paragraph" w:customStyle="1" w:styleId="5bTableHeading-Center">
    <w:name w:val="5b__TableHeading-Center"/>
    <w:basedOn w:val="5eTable-Center"/>
    <w:link w:val="5bTableHeading-CenterChar"/>
    <w:rsid w:val="00062E08"/>
    <w:rPr>
      <w:rFonts w:cs="Arial"/>
      <w:b/>
    </w:rPr>
  </w:style>
  <w:style w:type="character" w:customStyle="1" w:styleId="5eTable-CenterChar">
    <w:name w:val="5e__Table-Center Char"/>
    <w:link w:val="5eTable-Center"/>
    <w:rsid w:val="00062E08"/>
    <w:rPr>
      <w:rFonts w:ascii="Arial" w:eastAsia="Times New Roman" w:hAnsi="Arial"/>
      <w:color w:val="000000"/>
      <w:sz w:val="18"/>
      <w:szCs w:val="18"/>
    </w:rPr>
  </w:style>
  <w:style w:type="character" w:customStyle="1" w:styleId="5bTableHeading-CenterChar">
    <w:name w:val="5b__TableHeading-Center Char"/>
    <w:link w:val="5bTableHeading-Center"/>
    <w:rsid w:val="00062E08"/>
    <w:rPr>
      <w:rFonts w:ascii="Arial" w:eastAsia="Times New Roman" w:hAnsi="Arial" w:cs="Arial"/>
      <w:b/>
      <w:color w:val="000000"/>
      <w:sz w:val="18"/>
      <w:szCs w:val="18"/>
    </w:rPr>
  </w:style>
  <w:style w:type="character" w:customStyle="1" w:styleId="0cItalic">
    <w:name w:val="0c__Italic"/>
    <w:rsid w:val="00BF6746"/>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963">
      <w:bodyDiv w:val="1"/>
      <w:marLeft w:val="0"/>
      <w:marRight w:val="0"/>
      <w:marTop w:val="0"/>
      <w:marBottom w:val="0"/>
      <w:divBdr>
        <w:top w:val="none" w:sz="0" w:space="0" w:color="auto"/>
        <w:left w:val="none" w:sz="0" w:space="0" w:color="auto"/>
        <w:bottom w:val="none" w:sz="0" w:space="0" w:color="auto"/>
        <w:right w:val="none" w:sz="0" w:space="0" w:color="auto"/>
      </w:divBdr>
    </w:div>
    <w:div w:id="243347327">
      <w:bodyDiv w:val="1"/>
      <w:marLeft w:val="0"/>
      <w:marRight w:val="0"/>
      <w:marTop w:val="0"/>
      <w:marBottom w:val="0"/>
      <w:divBdr>
        <w:top w:val="none" w:sz="0" w:space="0" w:color="auto"/>
        <w:left w:val="none" w:sz="0" w:space="0" w:color="auto"/>
        <w:bottom w:val="none" w:sz="0" w:space="0" w:color="auto"/>
        <w:right w:val="none" w:sz="0" w:space="0" w:color="auto"/>
      </w:divBdr>
    </w:div>
    <w:div w:id="614210610">
      <w:bodyDiv w:val="1"/>
      <w:marLeft w:val="0"/>
      <w:marRight w:val="0"/>
      <w:marTop w:val="0"/>
      <w:marBottom w:val="0"/>
      <w:divBdr>
        <w:top w:val="none" w:sz="0" w:space="0" w:color="auto"/>
        <w:left w:val="none" w:sz="0" w:space="0" w:color="auto"/>
        <w:bottom w:val="none" w:sz="0" w:space="0" w:color="auto"/>
        <w:right w:val="none" w:sz="0" w:space="0" w:color="auto"/>
      </w:divBdr>
      <w:divsChild>
        <w:div w:id="2127308206">
          <w:marLeft w:val="0"/>
          <w:marRight w:val="0"/>
          <w:marTop w:val="0"/>
          <w:marBottom w:val="0"/>
          <w:divBdr>
            <w:top w:val="none" w:sz="0" w:space="0" w:color="auto"/>
            <w:left w:val="none" w:sz="0" w:space="0" w:color="auto"/>
            <w:bottom w:val="none" w:sz="0" w:space="0" w:color="auto"/>
            <w:right w:val="none" w:sz="0" w:space="0" w:color="auto"/>
          </w:divBdr>
          <w:divsChild>
            <w:div w:id="246886623">
              <w:marLeft w:val="0"/>
              <w:marRight w:val="0"/>
              <w:marTop w:val="0"/>
              <w:marBottom w:val="0"/>
              <w:divBdr>
                <w:top w:val="none" w:sz="0" w:space="0" w:color="auto"/>
                <w:left w:val="none" w:sz="0" w:space="0" w:color="auto"/>
                <w:bottom w:val="none" w:sz="0" w:space="0" w:color="auto"/>
                <w:right w:val="none" w:sz="0" w:space="0" w:color="auto"/>
              </w:divBdr>
              <w:divsChild>
                <w:div w:id="931550851">
                  <w:marLeft w:val="0"/>
                  <w:marRight w:val="0"/>
                  <w:marTop w:val="0"/>
                  <w:marBottom w:val="0"/>
                  <w:divBdr>
                    <w:top w:val="none" w:sz="0" w:space="0" w:color="auto"/>
                    <w:left w:val="none" w:sz="0" w:space="0" w:color="auto"/>
                    <w:bottom w:val="none" w:sz="0" w:space="0" w:color="auto"/>
                    <w:right w:val="none" w:sz="0" w:space="0" w:color="auto"/>
                  </w:divBdr>
                  <w:divsChild>
                    <w:div w:id="9337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641838">
      <w:bodyDiv w:val="1"/>
      <w:marLeft w:val="54"/>
      <w:marRight w:val="54"/>
      <w:marTop w:val="54"/>
      <w:marBottom w:val="14"/>
      <w:divBdr>
        <w:top w:val="none" w:sz="0" w:space="0" w:color="auto"/>
        <w:left w:val="none" w:sz="0" w:space="0" w:color="auto"/>
        <w:bottom w:val="none" w:sz="0" w:space="0" w:color="auto"/>
        <w:right w:val="none" w:sz="0" w:space="0" w:color="auto"/>
      </w:divBdr>
      <w:divsChild>
        <w:div w:id="840045322">
          <w:marLeft w:val="0"/>
          <w:marRight w:val="0"/>
          <w:marTop w:val="0"/>
          <w:marBottom w:val="0"/>
          <w:divBdr>
            <w:top w:val="none" w:sz="0" w:space="0" w:color="auto"/>
            <w:left w:val="none" w:sz="0" w:space="0" w:color="auto"/>
            <w:bottom w:val="none" w:sz="0" w:space="0" w:color="auto"/>
            <w:right w:val="none" w:sz="0" w:space="0" w:color="auto"/>
          </w:divBdr>
        </w:div>
        <w:div w:id="1524173854">
          <w:marLeft w:val="0"/>
          <w:marRight w:val="0"/>
          <w:marTop w:val="0"/>
          <w:marBottom w:val="0"/>
          <w:divBdr>
            <w:top w:val="none" w:sz="0" w:space="0" w:color="auto"/>
            <w:left w:val="none" w:sz="0" w:space="0" w:color="auto"/>
            <w:bottom w:val="none" w:sz="0" w:space="0" w:color="auto"/>
            <w:right w:val="none" w:sz="0" w:space="0" w:color="auto"/>
          </w:divBdr>
        </w:div>
        <w:div w:id="1895892186">
          <w:marLeft w:val="0"/>
          <w:marRight w:val="0"/>
          <w:marTop w:val="0"/>
          <w:marBottom w:val="0"/>
          <w:divBdr>
            <w:top w:val="none" w:sz="0" w:space="0" w:color="auto"/>
            <w:left w:val="none" w:sz="0" w:space="0" w:color="auto"/>
            <w:bottom w:val="none" w:sz="0" w:space="0" w:color="auto"/>
            <w:right w:val="none" w:sz="0" w:space="0" w:color="auto"/>
          </w:divBdr>
        </w:div>
        <w:div w:id="1987008486">
          <w:marLeft w:val="0"/>
          <w:marRight w:val="0"/>
          <w:marTop w:val="0"/>
          <w:marBottom w:val="0"/>
          <w:divBdr>
            <w:top w:val="none" w:sz="0" w:space="0" w:color="auto"/>
            <w:left w:val="none" w:sz="0" w:space="0" w:color="auto"/>
            <w:bottom w:val="none" w:sz="0" w:space="0" w:color="auto"/>
            <w:right w:val="none" w:sz="0" w:space="0" w:color="auto"/>
          </w:divBdr>
        </w:div>
        <w:div w:id="2033142201">
          <w:marLeft w:val="0"/>
          <w:marRight w:val="0"/>
          <w:marTop w:val="0"/>
          <w:marBottom w:val="0"/>
          <w:divBdr>
            <w:top w:val="none" w:sz="0" w:space="0" w:color="auto"/>
            <w:left w:val="none" w:sz="0" w:space="0" w:color="auto"/>
            <w:bottom w:val="none" w:sz="0" w:space="0" w:color="auto"/>
            <w:right w:val="none" w:sz="0" w:space="0" w:color="auto"/>
          </w:divBdr>
        </w:div>
      </w:divsChild>
    </w:div>
    <w:div w:id="930814040">
      <w:bodyDiv w:val="1"/>
      <w:marLeft w:val="0"/>
      <w:marRight w:val="0"/>
      <w:marTop w:val="0"/>
      <w:marBottom w:val="0"/>
      <w:divBdr>
        <w:top w:val="none" w:sz="0" w:space="0" w:color="auto"/>
        <w:left w:val="none" w:sz="0" w:space="0" w:color="auto"/>
        <w:bottom w:val="none" w:sz="0" w:space="0" w:color="auto"/>
        <w:right w:val="none" w:sz="0" w:space="0" w:color="auto"/>
      </w:divBdr>
    </w:div>
    <w:div w:id="943616299">
      <w:bodyDiv w:val="1"/>
      <w:marLeft w:val="0"/>
      <w:marRight w:val="0"/>
      <w:marTop w:val="0"/>
      <w:marBottom w:val="0"/>
      <w:divBdr>
        <w:top w:val="none" w:sz="0" w:space="0" w:color="auto"/>
        <w:left w:val="none" w:sz="0" w:space="0" w:color="auto"/>
        <w:bottom w:val="none" w:sz="0" w:space="0" w:color="auto"/>
        <w:right w:val="none" w:sz="0" w:space="0" w:color="auto"/>
      </w:divBdr>
    </w:div>
    <w:div w:id="1052270813">
      <w:bodyDiv w:val="1"/>
      <w:marLeft w:val="0"/>
      <w:marRight w:val="0"/>
      <w:marTop w:val="0"/>
      <w:marBottom w:val="0"/>
      <w:divBdr>
        <w:top w:val="none" w:sz="0" w:space="0" w:color="auto"/>
        <w:left w:val="none" w:sz="0" w:space="0" w:color="auto"/>
        <w:bottom w:val="none" w:sz="0" w:space="0" w:color="auto"/>
        <w:right w:val="none" w:sz="0" w:space="0" w:color="auto"/>
      </w:divBdr>
    </w:div>
    <w:div w:id="1142190761">
      <w:bodyDiv w:val="1"/>
      <w:marLeft w:val="0"/>
      <w:marRight w:val="0"/>
      <w:marTop w:val="0"/>
      <w:marBottom w:val="0"/>
      <w:divBdr>
        <w:top w:val="none" w:sz="0" w:space="0" w:color="auto"/>
        <w:left w:val="none" w:sz="0" w:space="0" w:color="auto"/>
        <w:bottom w:val="none" w:sz="0" w:space="0" w:color="auto"/>
        <w:right w:val="none" w:sz="0" w:space="0" w:color="auto"/>
      </w:divBdr>
    </w:div>
    <w:div w:id="1199582267">
      <w:bodyDiv w:val="1"/>
      <w:marLeft w:val="0"/>
      <w:marRight w:val="0"/>
      <w:marTop w:val="0"/>
      <w:marBottom w:val="0"/>
      <w:divBdr>
        <w:top w:val="none" w:sz="0" w:space="0" w:color="auto"/>
        <w:left w:val="none" w:sz="0" w:space="0" w:color="auto"/>
        <w:bottom w:val="none" w:sz="0" w:space="0" w:color="auto"/>
        <w:right w:val="none" w:sz="0" w:space="0" w:color="auto"/>
      </w:divBdr>
    </w:div>
    <w:div w:id="1475637208">
      <w:bodyDiv w:val="1"/>
      <w:marLeft w:val="0"/>
      <w:marRight w:val="0"/>
      <w:marTop w:val="0"/>
      <w:marBottom w:val="0"/>
      <w:divBdr>
        <w:top w:val="none" w:sz="0" w:space="0" w:color="auto"/>
        <w:left w:val="none" w:sz="0" w:space="0" w:color="auto"/>
        <w:bottom w:val="none" w:sz="0" w:space="0" w:color="auto"/>
        <w:right w:val="none" w:sz="0" w:space="0" w:color="auto"/>
      </w:divBdr>
    </w:div>
    <w:div w:id="1899433301">
      <w:bodyDiv w:val="1"/>
      <w:marLeft w:val="0"/>
      <w:marRight w:val="0"/>
      <w:marTop w:val="0"/>
      <w:marBottom w:val="0"/>
      <w:divBdr>
        <w:top w:val="none" w:sz="0" w:space="0" w:color="auto"/>
        <w:left w:val="none" w:sz="0" w:space="0" w:color="auto"/>
        <w:bottom w:val="none" w:sz="0" w:space="0" w:color="auto"/>
        <w:right w:val="none" w:sz="0" w:space="0" w:color="auto"/>
      </w:divBdr>
    </w:div>
    <w:div w:id="202593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8D639-11AB-48D9-AE80-E270411F4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1712</Words>
  <Characters>9762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Arizona State Retirement System</Company>
  <LinksUpToDate>false</LinksUpToDate>
  <CharactersWithSpaces>11452</CharactersWithSpaces>
  <SharedDoc>false</SharedDoc>
  <HLinks>
    <vt:vector size="84" baseType="variant">
      <vt:variant>
        <vt:i4>6029431</vt:i4>
      </vt:variant>
      <vt:variant>
        <vt:i4>78</vt:i4>
      </vt:variant>
      <vt:variant>
        <vt:i4>0</vt:i4>
      </vt:variant>
      <vt:variant>
        <vt:i4>5</vt:i4>
      </vt:variant>
      <vt:variant>
        <vt:lpwstr>mailto:asrsProcurement@azasrs.gov</vt:lpwstr>
      </vt:variant>
      <vt:variant>
        <vt:lpwstr/>
      </vt:variant>
      <vt:variant>
        <vt:i4>1638456</vt:i4>
      </vt:variant>
      <vt:variant>
        <vt:i4>71</vt:i4>
      </vt:variant>
      <vt:variant>
        <vt:i4>0</vt:i4>
      </vt:variant>
      <vt:variant>
        <vt:i4>5</vt:i4>
      </vt:variant>
      <vt:variant>
        <vt:lpwstr/>
      </vt:variant>
      <vt:variant>
        <vt:lpwstr>_Toc352318805</vt:lpwstr>
      </vt:variant>
      <vt:variant>
        <vt:i4>1638456</vt:i4>
      </vt:variant>
      <vt:variant>
        <vt:i4>65</vt:i4>
      </vt:variant>
      <vt:variant>
        <vt:i4>0</vt:i4>
      </vt:variant>
      <vt:variant>
        <vt:i4>5</vt:i4>
      </vt:variant>
      <vt:variant>
        <vt:lpwstr/>
      </vt:variant>
      <vt:variant>
        <vt:lpwstr>_Toc352318804</vt:lpwstr>
      </vt:variant>
      <vt:variant>
        <vt:i4>1638456</vt:i4>
      </vt:variant>
      <vt:variant>
        <vt:i4>59</vt:i4>
      </vt:variant>
      <vt:variant>
        <vt:i4>0</vt:i4>
      </vt:variant>
      <vt:variant>
        <vt:i4>5</vt:i4>
      </vt:variant>
      <vt:variant>
        <vt:lpwstr/>
      </vt:variant>
      <vt:variant>
        <vt:lpwstr>_Toc352318803</vt:lpwstr>
      </vt:variant>
      <vt:variant>
        <vt:i4>1638456</vt:i4>
      </vt:variant>
      <vt:variant>
        <vt:i4>53</vt:i4>
      </vt:variant>
      <vt:variant>
        <vt:i4>0</vt:i4>
      </vt:variant>
      <vt:variant>
        <vt:i4>5</vt:i4>
      </vt:variant>
      <vt:variant>
        <vt:lpwstr/>
      </vt:variant>
      <vt:variant>
        <vt:lpwstr>_Toc352318802</vt:lpwstr>
      </vt:variant>
      <vt:variant>
        <vt:i4>1638456</vt:i4>
      </vt:variant>
      <vt:variant>
        <vt:i4>47</vt:i4>
      </vt:variant>
      <vt:variant>
        <vt:i4>0</vt:i4>
      </vt:variant>
      <vt:variant>
        <vt:i4>5</vt:i4>
      </vt:variant>
      <vt:variant>
        <vt:lpwstr/>
      </vt:variant>
      <vt:variant>
        <vt:lpwstr>_Toc352318801</vt:lpwstr>
      </vt:variant>
      <vt:variant>
        <vt:i4>1638456</vt:i4>
      </vt:variant>
      <vt:variant>
        <vt:i4>41</vt:i4>
      </vt:variant>
      <vt:variant>
        <vt:i4>0</vt:i4>
      </vt:variant>
      <vt:variant>
        <vt:i4>5</vt:i4>
      </vt:variant>
      <vt:variant>
        <vt:lpwstr/>
      </vt:variant>
      <vt:variant>
        <vt:lpwstr>_Toc352318800</vt:lpwstr>
      </vt:variant>
      <vt:variant>
        <vt:i4>1048631</vt:i4>
      </vt:variant>
      <vt:variant>
        <vt:i4>35</vt:i4>
      </vt:variant>
      <vt:variant>
        <vt:i4>0</vt:i4>
      </vt:variant>
      <vt:variant>
        <vt:i4>5</vt:i4>
      </vt:variant>
      <vt:variant>
        <vt:lpwstr/>
      </vt:variant>
      <vt:variant>
        <vt:lpwstr>_Toc352318799</vt:lpwstr>
      </vt:variant>
      <vt:variant>
        <vt:i4>1048631</vt:i4>
      </vt:variant>
      <vt:variant>
        <vt:i4>29</vt:i4>
      </vt:variant>
      <vt:variant>
        <vt:i4>0</vt:i4>
      </vt:variant>
      <vt:variant>
        <vt:i4>5</vt:i4>
      </vt:variant>
      <vt:variant>
        <vt:lpwstr/>
      </vt:variant>
      <vt:variant>
        <vt:lpwstr>_Toc352318798</vt:lpwstr>
      </vt:variant>
      <vt:variant>
        <vt:i4>1048631</vt:i4>
      </vt:variant>
      <vt:variant>
        <vt:i4>23</vt:i4>
      </vt:variant>
      <vt:variant>
        <vt:i4>0</vt:i4>
      </vt:variant>
      <vt:variant>
        <vt:i4>5</vt:i4>
      </vt:variant>
      <vt:variant>
        <vt:lpwstr/>
      </vt:variant>
      <vt:variant>
        <vt:lpwstr>_Toc352318797</vt:lpwstr>
      </vt:variant>
      <vt:variant>
        <vt:i4>1048631</vt:i4>
      </vt:variant>
      <vt:variant>
        <vt:i4>17</vt:i4>
      </vt:variant>
      <vt:variant>
        <vt:i4>0</vt:i4>
      </vt:variant>
      <vt:variant>
        <vt:i4>5</vt:i4>
      </vt:variant>
      <vt:variant>
        <vt:lpwstr/>
      </vt:variant>
      <vt:variant>
        <vt:lpwstr>_Toc352318796</vt:lpwstr>
      </vt:variant>
      <vt:variant>
        <vt:i4>1048631</vt:i4>
      </vt:variant>
      <vt:variant>
        <vt:i4>11</vt:i4>
      </vt:variant>
      <vt:variant>
        <vt:i4>0</vt:i4>
      </vt:variant>
      <vt:variant>
        <vt:i4>5</vt:i4>
      </vt:variant>
      <vt:variant>
        <vt:lpwstr/>
      </vt:variant>
      <vt:variant>
        <vt:lpwstr>_Toc352318795</vt:lpwstr>
      </vt:variant>
      <vt:variant>
        <vt:i4>1572925</vt:i4>
      </vt:variant>
      <vt:variant>
        <vt:i4>6</vt:i4>
      </vt:variant>
      <vt:variant>
        <vt:i4>0</vt:i4>
      </vt:variant>
      <vt:variant>
        <vt:i4>5</vt:i4>
      </vt:variant>
      <vt:variant>
        <vt:lpwstr>mailto:procure@azdoa.gov</vt:lpwstr>
      </vt:variant>
      <vt:variant>
        <vt:lpwstr/>
      </vt:variant>
      <vt:variant>
        <vt:i4>3604591</vt:i4>
      </vt:variant>
      <vt:variant>
        <vt:i4>3</vt:i4>
      </vt:variant>
      <vt:variant>
        <vt:i4>0</vt:i4>
      </vt:variant>
      <vt:variant>
        <vt:i4>5</vt:i4>
      </vt:variant>
      <vt:variant>
        <vt:lpwstr>https://procure.az.gov/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ASD</dc:creator>
  <cp:keywords>Solicitation Code: BPM001922</cp:keywords>
  <cp:lastModifiedBy>Bereza, David J      C7PMM</cp:lastModifiedBy>
  <cp:revision>7</cp:revision>
  <cp:lastPrinted>2019-11-25T23:36:00Z</cp:lastPrinted>
  <dcterms:created xsi:type="dcterms:W3CDTF">2020-01-02T14:45:00Z</dcterms:created>
  <dcterms:modified xsi:type="dcterms:W3CDTF">2020-01-02T15:16:00Z</dcterms:modified>
  <cp:category>ASRS Group Dental Services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